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tabs>
          <w:tab w:val="left" w:leader="none" w:pos="3960"/>
        </w:tabs>
        <w:spacing w:before="16" w:after="113" w:line="411" w:lineRule="exact"/>
        <w:ind w:right="0" w:left="0" w:firstLine="0"/>
        <w:jc w:val="left"/>
        <w:textAlignment w:val="baseline"/>
        <w:rPr>
          <w:rFonts w:ascii="Arial" w:hAnsi="Arial" w:eastAsia="Arial"/>
          <w:color w:val="000000"/>
          <w:spacing w:val="0"/>
          <w:w w:val="100"/>
          <w:sz w:val="24"/>
          <w:vertAlign w:val="baseline"/>
          <w:lang w:val="de-DE"/>
        </w:rPr>
      </w:pPr>
      <w:r>
        <w:rPr>
          <w:rFonts w:ascii="Arial" w:hAnsi="Arial" w:eastAsia="Arial"/>
          <w:color w:val="000000"/>
          <w:spacing w:val="0"/>
          <w:w w:val="100"/>
          <w:sz w:val="24"/>
          <w:vertAlign w:val="baseline"/>
          <w:lang w:val="de-DE"/>
        </w:rPr>
        <w:t xml:space="preserve">Ausschreibungstext	</w:t>
      </w:r>
      <w:r>
        <w:rPr>
          <w:rFonts w:ascii="Arial" w:hAnsi="Arial" w:eastAsia="Arial"/>
          <w:color w:val="000000"/>
          <w:spacing w:val="0"/>
          <w:w w:val="95"/>
          <w:sz w:val="36"/>
          <w:vertAlign w:val="baseline"/>
          <w:lang w:val="de-DE"/>
        </w:rPr>
        <w:t xml:space="preserve">QUATTURA VSG</w:t>
      </w:r>
    </w:p>
    <w:tbl>
      <w:tblPr>
        <w:jc w:val="left"/>
        <w:tblInd w:w="9" w:type="dxa"/>
        <w:tblLayout w:type="fixed"/>
        <w:tblCellMar>
          <w:left w:w="0" w:type="dxa"/>
          <w:right w:w="0" w:type="dxa"/>
        </w:tblCellMar>
      </w:tblPr>
      <w:tblGrid>
        <w:gridCol w:w="240"/>
        <w:gridCol w:w="7742"/>
        <w:gridCol w:w="365"/>
        <w:gridCol w:w="571"/>
        <w:gridCol w:w="509"/>
      </w:tblGrid>
      <w:tr>
        <w:trPr>
          <w:trHeight w:val="490" w:hRule="exact"/>
        </w:trPr>
        <w:tc>
          <w:tcPr>
            <w:tcW w:w="9427" w:type="dxa"/>
            <w:gridSpan w:val="5"/>
            <w:tcBorders>
              <w:top w:val="single" w:sz="5" w:color="000000"/>
              <w:left w:val="single" w:sz="5" w:color="000000"/>
              <w:bottom w:val="single" w:sz="5" w:color="000000"/>
              <w:right w:val="single" w:sz="5" w:color="000000"/>
            </w:tcBorders>
            <w:textDirection w:val="lrTb"/>
            <w:vAlign w:val="top"/>
          </w:tcPr>
          <w:p>
            <w:pPr>
              <w:tabs>
                <w:tab w:val="left" w:leader="none" w:pos="432"/>
                <w:tab w:val="left" w:leader="none" w:pos="7920"/>
                <w:tab w:val="right" w:leader="none" w:pos="9360"/>
              </w:tabs>
              <w:spacing w:before="77" w:after="278" w:line="134" w:lineRule="exact"/>
              <w:ind w:right="0" w:left="91" w:firstLine="0"/>
              <w:jc w:val="left"/>
              <w:textAlignment w:val="baseline"/>
              <w:rPr>
                <w:rFonts w:ascii="Arial" w:hAnsi="Arial" w:eastAsia="Arial"/>
                <w:color w:val="000000"/>
                <w:spacing w:val="-4"/>
                <w:w w:val="100"/>
                <w:sz w:val="11"/>
                <w:vertAlign w:val="baseline"/>
                <w:lang w:val="de-DE"/>
              </w:rPr>
            </w:pPr>
            <w:r>
              <w:rPr>
                <w:rFonts w:ascii="Arial" w:hAnsi="Arial" w:eastAsia="Arial"/>
                <w:color w:val="000000"/>
                <w:spacing w:val="-4"/>
                <w:w w:val="100"/>
                <w:sz w:val="11"/>
                <w:vertAlign w:val="baseline"/>
                <w:lang w:val="de-DE"/>
              </w:rPr>
              <w:t xml:space="preserve">Pos.	</w:t>
            </w:r>
            <w:r>
              <w:rPr>
                <w:rFonts w:ascii="Arial" w:hAnsi="Arial" w:eastAsia="Arial"/>
                <w:color w:val="000000"/>
                <w:spacing w:val="-4"/>
                <w:w w:val="100"/>
                <w:sz w:val="11"/>
                <w:vertAlign w:val="baseline"/>
                <w:lang w:val="de-DE"/>
              </w:rPr>
              <w:t xml:space="preserve">Beschreibung	</w:t>
            </w:r>
            <w:r>
              <w:rPr>
                <w:rFonts w:ascii="Arial" w:hAnsi="Arial" w:eastAsia="Arial"/>
                <w:color w:val="000000"/>
                <w:spacing w:val="-4"/>
                <w:w w:val="100"/>
                <w:sz w:val="11"/>
                <w:vertAlign w:val="baseline"/>
                <w:lang w:val="de-DE"/>
              </w:rPr>
              <w:t xml:space="preserve">Stück	</w:t>
            </w:r>
            <w:r>
              <w:rPr>
                <w:rFonts w:ascii="Arial" w:hAnsi="Arial" w:eastAsia="Arial"/>
                <w:color w:val="000000"/>
                <w:spacing w:val="-4"/>
                <w:w w:val="100"/>
                <w:sz w:val="11"/>
                <w:vertAlign w:val="baseline"/>
                <w:lang w:val="de-DE"/>
              </w:rPr>
              <w:t xml:space="preserve">Einheitspreis Gesamtpreis</w:t>
            </w:r>
          </w:p>
        </w:tc>
      </w:tr>
      <w:tr>
        <w:trPr>
          <w:trHeight w:val="7934" w:hRule="exact"/>
        </w:trPr>
        <w:tc>
          <w:tcPr>
            <w:tcW w:w="240" w:type="dxa"/>
            <w:tcBorders>
              <w:top w:val="single" w:sz="5" w:color="000000"/>
              <w:left w:val="single" w:sz="5" w:color="000000"/>
              <w:bottom w:val="single" w:sz="5" w:color="000000"/>
              <w:right w:val="single" w:sz="5" w:color="000000"/>
            </w:tcBorders>
            <w:textDirection w:val="lrTb"/>
            <w:vAlign w:val="top"/>
          </w:tcPr>
          <w:p>
            <w:pPr>
              <w:spacing w:before="67" w:after="7715"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1</w:t>
            </w:r>
          </w:p>
        </w:tc>
        <w:tc>
          <w:tcPr>
            <w:tcW w:w="7742" w:type="dxa"/>
            <w:tcBorders>
              <w:top w:val="single" w:sz="5" w:color="000000"/>
              <w:left w:val="single" w:sz="5" w:color="000000"/>
              <w:bottom w:val="single" w:sz="5" w:color="000000"/>
              <w:right w:val="single" w:sz="5" w:color="000000"/>
            </w:tcBorders>
            <w:textDirection w:val="lrTb"/>
            <w:vAlign w:val="top"/>
          </w:tcPr>
          <w:p>
            <w:pPr>
              <w:tabs>
                <w:tab w:val="left" w:leader="dot" w:pos="6912"/>
              </w:tabs>
              <w:spacing w:before="60" w:after="0" w:line="165" w:lineRule="exact"/>
              <w:ind w:right="0"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Grundelement	</w:t>
            </w:r>
            <w:r>
              <w:rPr>
                <w:rFonts w:ascii="Arial" w:hAnsi="Arial" w:eastAsia="Arial"/>
                <w:b w:val="true"/>
                <w:color w:val="000000"/>
                <w:spacing w:val="0"/>
                <w:w w:val="100"/>
                <w:sz w:val="15"/>
                <w:vertAlign w:val="baseline"/>
                <w:lang w:val="de-DE"/>
              </w:rPr>
              <w:t xml:space="preserve">
</w:t>
            </w:r>
          </w:p>
          <w:p>
            <w:pPr>
              <w:tabs>
                <w:tab w:val="right" w:leader="dot" w:pos="7272"/>
              </w:tabs>
              <w:spacing w:before="41" w:after="0" w:line="165"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Anzahl </w:t>
            </w:r>
            <w:r>
              <w:rPr>
                <w:rFonts w:ascii="Arial" w:hAnsi="Arial" w:eastAsia="Arial"/>
                <w:b w:val="true"/>
                <w:color w:val="000000"/>
                <w:spacing w:val="0"/>
                <w:w w:val="100"/>
                <w:sz w:val="15"/>
                <w:vertAlign w:val="baseline"/>
                <w:lang w:val="de-DE"/>
              </w:rPr>
              <w:t xml:space="preserve">Anbauelemente </w:t>
            </w:r>
            <w:r>
              <w:rPr>
                <w:rFonts w:ascii="Arial" w:hAnsi="Arial" w:eastAsia="Arial"/>
                <w:color w:val="000000"/>
                <w:spacing w:val="0"/>
                <w:w w:val="100"/>
                <w:sz w:val="13"/>
                <w:vertAlign w:val="baseline"/>
                <w:lang w:val="de-DE"/>
              </w:rPr>
              <w:t xml:space="preserve">(Feldraster 940 mm)	</w:t>
            </w:r>
            <w:r>
              <w:rPr>
                <w:rFonts w:ascii="Arial" w:hAnsi="Arial" w:eastAsia="Arial"/>
                <w:color w:val="000000"/>
                <w:spacing w:val="0"/>
                <w:w w:val="100"/>
                <w:sz w:val="13"/>
                <w:vertAlign w:val="baseline"/>
                <w:lang w:val="de-DE"/>
              </w:rPr>
              <w:t xml:space="preserve">
</w:t>
            </w:r>
          </w:p>
          <w:p>
            <w:pPr>
              <w:spacing w:before="49" w:after="0" w:line="153"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Systemüberdachung Typ QUATTURA, Dachtiefe U 2250 mm (= Single, Dach einseitig auskragend) oder</w:t>
            </w:r>
          </w:p>
          <w:p>
            <w:pPr>
              <w:spacing w:before="53" w:after="0" w:line="153" w:lineRule="exact"/>
              <w:ind w:right="0" w:left="2952"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U 2 x 2250 mm (= Twin, Dach beidseitig auskragend),</w:t>
            </w:r>
          </w:p>
          <w:p>
            <w:pPr>
              <w:spacing w:before="171" w:after="0" w:line="151" w:lineRule="exact"/>
              <w:ind w:right="144"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mit transparentem Pultdach aus farblosem Verbundsicherheitsglas (VSG). Der Aufbau erfolgt modular im Baukastensystem, durch Konfektionierung von einem Grundelement mit der, aus der geforderten Länge (L) der Anlage resultierenden Anzahl an Anbauelementen. Sowohl das Grund-, als auch die Anbauelemente sind im Feldraster 940 mm auszuführen.</w:t>
            </w:r>
          </w:p>
          <w:p>
            <w:pPr>
              <w:spacing w:before="58" w:after="0" w:line="150" w:lineRule="exact"/>
              <w:ind w:right="108"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Dacheindeckung aus VSG bestehend aus 2 im Druckfügeverfahren miteinander verbundenen Floatglasscheiben, zwi</w:t>
              <w:softHyphen/>
            </w:r>
            <w:r>
              <w:rPr>
                <w:rFonts w:ascii="Arial" w:hAnsi="Arial" w:eastAsia="Arial"/>
                <w:color w:val="000000"/>
                <w:spacing w:val="0"/>
                <w:w w:val="100"/>
                <w:sz w:val="13"/>
                <w:vertAlign w:val="baseline"/>
                <w:lang w:val="de-DE"/>
              </w:rPr>
              <w:t xml:space="preserve">schen die eine PE-Folie einzulegen ist. Die Ausführungen der Floatglasscheiben und die Dicke der PE-Folie bemisst sich nach DIN 18008 und beträgt mindestens 0,76 mm Die Dachneigung beträgt einseitig 5° nach hinten geneigt. Das Feldraster in Längsachse beträgt 940 mm und ist somit kompatibel zu weiteren Systemprodukten.</w:t>
            </w:r>
          </w:p>
          <w:p>
            <w:pPr>
              <w:spacing w:before="57" w:after="0" w:line="149" w:lineRule="exact"/>
              <w:ind w:right="144" w:left="144" w:firstLine="0"/>
              <w:jc w:val="left"/>
              <w:textAlignment w:val="baseline"/>
              <w:rPr>
                <w:rFonts w:ascii="Arial" w:hAnsi="Arial" w:eastAsia="Arial"/>
                <w:color w:val="000000"/>
                <w:spacing w:val="-4"/>
                <w:w w:val="100"/>
                <w:sz w:val="13"/>
                <w:vertAlign w:val="baseline"/>
                <w:lang w:val="de-DE"/>
              </w:rPr>
            </w:pPr>
            <w:r>
              <w:rPr>
                <w:rFonts w:ascii="Arial" w:hAnsi="Arial" w:eastAsia="Arial"/>
                <w:color w:val="000000"/>
                <w:spacing w:val="-4"/>
                <w:w w:val="100"/>
                <w:sz w:val="13"/>
                <w:vertAlign w:val="baseline"/>
                <w:lang w:val="de-DE"/>
              </w:rPr>
              <w:t xml:space="preserve">Das VSG wird linear auf Kragträgern aufgelagert. Die kraftschlüssige Anbindung erfolgt über Schrauben sowie Deckleisten mit Dichtung. Die Kragträger aus IPE Profilen sind an den Enden mit 45° abgeschrägt und werden zusätzlich im Stegbereich gelocht.</w:t>
            </w:r>
          </w:p>
          <w:p>
            <w:pPr>
              <w:spacing w:before="57" w:after="0" w:line="149" w:lineRule="exact"/>
              <w:ind w:right="324"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aus einem Hohlprofil bestehende Kragstütze wird biegesteif mit den Kragträgern verschweißt. Die entstehenden Flanschbiegungen werden hierbei berücksichtigt und nachgewiesen. In jedem Dachraster werden paarweise Druckstäbe aus Rundrohren feldweise versetzt angeordnet. Die Befestigung der Stützen erfolgt durch</w:t>
            </w:r>
          </w:p>
          <w:p>
            <w:pPr>
              <w:spacing w:before="62" w:after="0" w:line="149" w:lineRule="exact"/>
              <w:ind w:right="1080" w:left="288" w:hanging="144"/>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U Einspannen in bauseits herzustellende und nach Montage der Stahlkonstruktion bauseits zu vergießende Köcherfundamente</w:t>
            </w:r>
          </w:p>
          <w:p>
            <w:pPr>
              <w:spacing w:before="53" w:after="0" w:line="153"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U Aufschrauben mittels biegesteifer Fußplatten auf geeignetem Untergrund.</w:t>
            </w:r>
          </w:p>
          <w:p>
            <w:pPr>
              <w:spacing w:before="60" w:after="0" w:line="148" w:lineRule="exact"/>
              <w:ind w:right="324" w:left="144" w:firstLine="0"/>
              <w:jc w:val="left"/>
              <w:textAlignment w:val="baseline"/>
              <w:rPr>
                <w:rFonts w:ascii="Arial" w:hAnsi="Arial" w:eastAsia="Arial"/>
                <w:color w:val="000000"/>
                <w:spacing w:val="-1"/>
                <w:w w:val="100"/>
                <w:sz w:val="13"/>
                <w:vertAlign w:val="baseline"/>
                <w:lang w:val="de-DE"/>
              </w:rPr>
            </w:pPr>
            <w:r>
              <w:rPr>
                <w:rFonts w:ascii="Arial" w:hAnsi="Arial" w:eastAsia="Arial"/>
                <w:color w:val="000000"/>
                <w:spacing w:val="-1"/>
                <w:w w:val="100"/>
                <w:sz w:val="13"/>
                <w:vertAlign w:val="baseline"/>
                <w:lang w:val="de-DE"/>
              </w:rPr>
              <w:t xml:space="preserve">Das Traggerüst der Überdachungskonstruktion wird grundsätzlich im Tauchbad nach DIN EN ISO 1461 feuerverzinkt, wodurch auch im Inneren entsprechender Korrosionsschutz gebildet wird. Zwingende Voraussetzung hierfür ist jedoch eine feuerverzin-kungsgerechte Konstruktion, wobei insbesondere die Aspekte ”Luftentweichung” und ”Schlackeeinschluss” zu beachten sind.</w:t>
            </w:r>
          </w:p>
          <w:p>
            <w:pPr>
              <w:spacing w:before="54" w:after="0" w:line="153"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Im Zuge der Feuerverzinkung tragender Bauteile ist auf Anwendung der DAST-Richtlinie 022 zwingend zu achten.</w:t>
            </w:r>
          </w:p>
          <w:p>
            <w:pPr>
              <w:spacing w:before="58" w:after="0" w:line="153"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konstruktive Bemessung aller tragenden Konstruktionselemente erfolgt nach den einschlägigen Fachnormen und den</w:t>
            </w:r>
          </w:p>
          <w:p>
            <w:pPr>
              <w:tabs>
                <w:tab w:val="right" w:leader="none" w:pos="7272"/>
              </w:tabs>
              <w:spacing w:before="2" w:after="0" w:line="148" w:lineRule="exact"/>
              <w:ind w:right="252"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statischen Erfordernissen (DIN EN 1990, 1991, 1992,	</w:t>
            </w:r>
            <w:r>
              <w:rPr>
                <w:rFonts w:ascii="Arial" w:hAnsi="Arial" w:eastAsia="Arial"/>
                <w:color w:val="000000"/>
                <w:spacing w:val="0"/>
                <w:w w:val="100"/>
                <w:sz w:val="13"/>
                <w:vertAlign w:val="baseline"/>
                <w:lang w:val="de-DE"/>
              </w:rPr>
              <w:t xml:space="preserve">1993, 1997). Bauform, Querschnitt, Bauhöhe, Anschlüsse und</w:t>
              <w:br/>
            </w:r>
            <w:r>
              <w:rPr>
                <w:rFonts w:ascii="Arial" w:hAnsi="Arial" w:eastAsia="Arial"/>
                <w:color w:val="000000"/>
                <w:spacing w:val="0"/>
                <w:w w:val="100"/>
                <w:sz w:val="13"/>
                <w:vertAlign w:val="baseline"/>
                <w:lang w:val="de-DE"/>
              </w:rPr>
              <w:t xml:space="preserve">Stabilisierung sind durch konstruktive und statische Berechnungen zu optimieren. Die gesamte Konstruktion ist ausgelegt für eine Schnee - und Windlast gemäß Zone1 nach DIN EN 1991-1-3 und DIN EN 1991-1-4.</w:t>
            </w:r>
          </w:p>
          <w:p>
            <w:pPr>
              <w:spacing w:before="56" w:after="0" w:line="151" w:lineRule="exact"/>
              <w:ind w:right="18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hier betreffende Überdachungskonstruktion muss entsprechend den Vorschriften EN 1090-1 und EN 1090-2 ausgeführt werden. Die Anforderungen,Bemessung, Konstruktion, Herstellung, Dauerhaftigkeit und Montage von tragenden Stahlbauteilen unterliegen dieser Norm. Der Nachweis für die Einhaltung dieser Normen unterliegt dem zertifizierten Herstellungsbetrieb.</w:t>
            </w:r>
          </w:p>
          <w:p>
            <w:pPr>
              <w:spacing w:before="59" w:after="0" w:line="148" w:lineRule="exact"/>
              <w:ind w:right="1296"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für die Stahlkonstruktion zu verwendenden Werkstoffe müssen auf Basis feuerverzinkungstauglicher Legierungsbestandteile hergestellt worden sein (Ausschluss der sogenannten Zink-Eisen-Reaktion).</w:t>
            </w:r>
          </w:p>
          <w:p>
            <w:pPr>
              <w:spacing w:before="58" w:after="0" w:line="150" w:lineRule="exact"/>
              <w:ind w:right="144"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Sowohl der Verankerungspunkt des horizontal verlaufenden Dachträgerprofils und der vertikal auftreffenden Stützen, als auch die gesamte übrige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w:t>
            </w:r>
          </w:p>
          <w:p>
            <w:pPr>
              <w:spacing w:before="53" w:after="0" w:line="153"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Durchgangshöhe, gemessen bis Unterkante Dachträgerprofil, variiert zwischen 2,10 und 2,30 m.</w:t>
            </w:r>
          </w:p>
          <w:p>
            <w:pPr>
              <w:spacing w:before="56" w:after="0" w:line="151" w:lineRule="exact"/>
              <w:ind w:right="144"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geregelte Entwässerung der Überdachungsanlage erfolgt über die Dachfläche in eine am Kragarm befestigte dreiecks</w:t>
              <w:softHyphen/>
            </w:r>
            <w:r>
              <w:rPr>
                <w:rFonts w:ascii="Arial" w:hAnsi="Arial" w:eastAsia="Arial"/>
                <w:color w:val="000000"/>
                <w:spacing w:val="0"/>
                <w:w w:val="100"/>
                <w:sz w:val="13"/>
                <w:vertAlign w:val="baseline"/>
                <w:lang w:val="de-DE"/>
              </w:rPr>
              <w:t xml:space="preserve">förmige und stirnseits mit Abschlussdeckeln wasserdicht verschlossenen Sammelrinne. Diese wird mittels Fallrohren, Anzahl nach Bedarf, entwässert.</w:t>
            </w:r>
          </w:p>
          <w:p>
            <w:pPr>
              <w:spacing w:before="54" w:after="0" w:line="153"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gesamte Dachkonstruktion besteht aus industriell hergestellten Systembauteilen.</w:t>
            </w:r>
          </w:p>
          <w:p>
            <w:pPr>
              <w:spacing w:before="57" w:after="57" w:line="149" w:lineRule="exact"/>
              <w:ind w:right="144" w:left="144" w:firstLine="0"/>
              <w:jc w:val="left"/>
              <w:textAlignment w:val="baseline"/>
              <w:rPr>
                <w:rFonts w:ascii="Arial" w:hAnsi="Arial" w:eastAsia="Arial"/>
                <w:color w:val="000000"/>
                <w:spacing w:val="-7"/>
                <w:w w:val="100"/>
                <w:sz w:val="13"/>
                <w:vertAlign w:val="baseline"/>
                <w:lang w:val="de-DE"/>
              </w:rPr>
            </w:pPr>
            <w:r>
              <w:rPr>
                <w:rFonts w:ascii="Arial" w:hAnsi="Arial" w:eastAsia="Arial"/>
                <w:color w:val="000000"/>
                <w:spacing w:val="-7"/>
                <w:w w:val="100"/>
                <w:sz w:val="13"/>
                <w:vertAlign w:val="baseline"/>
                <w:lang w:val="de-DE"/>
              </w:rPr>
              <w:t xml:space="preserve">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tc>
        <w:tc>
          <w:tcPr>
            <w:tcW w:w="365" w:type="dxa"/>
            <w:tcBorders>
              <w:top w:val="single" w:sz="5" w:color="000000"/>
              <w:left w:val="single" w:sz="5" w:color="000000"/>
              <w:bottom w:val="single" w:sz="5" w:color="000000"/>
              <w:right w:val="single" w:sz="5" w:color="000000"/>
            </w:tcBorders>
            <w:textDirection w:val="lrTb"/>
            <w:vAlign w:val="top"/>
          </w:tcPr>
          <w:p>
            <w:pPr>
              <w:spacing w:before="57" w:after="7709" w:line="153" w:lineRule="exact"/>
              <w:ind w:right="0" w:left="0" w:firstLine="0"/>
              <w:jc w:val="center"/>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1</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902" w:hRule="exact"/>
        </w:trPr>
        <w:tc>
          <w:tcPr>
            <w:tcW w:w="240" w:type="dxa"/>
            <w:tcBorders>
              <w:top w:val="single" w:sz="5" w:color="000000"/>
              <w:left w:val="single" w:sz="5" w:color="000000"/>
              <w:bottom w:val="single" w:sz="5" w:color="000000"/>
              <w:right w:val="single" w:sz="5" w:color="000000"/>
            </w:tcBorders>
            <w:textDirection w:val="lrTb"/>
            <w:vAlign w:val="top"/>
          </w:tcPr>
          <w:p>
            <w:pPr>
              <w:spacing w:before="53" w:after="703"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2</w:t>
            </w:r>
          </w:p>
        </w:tc>
        <w:tc>
          <w:tcPr>
            <w:tcW w:w="7742" w:type="dxa"/>
            <w:tcBorders>
              <w:top w:val="single" w:sz="5" w:color="000000"/>
              <w:left w:val="single" w:sz="5" w:color="000000"/>
              <w:bottom w:val="single" w:sz="5" w:color="000000"/>
              <w:right w:val="single" w:sz="5" w:color="000000"/>
            </w:tcBorders>
            <w:textDirection w:val="lrTb"/>
            <w:vAlign w:val="top"/>
          </w:tcPr>
          <w:p>
            <w:pPr>
              <w:spacing w:before="51" w:after="0" w:line="165" w:lineRule="exact"/>
              <w:ind w:right="0"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Pulverbeschichtung </w:t>
            </w:r>
            <w:r>
              <w:rPr>
                <w:rFonts w:ascii="Arial" w:hAnsi="Arial" w:eastAsia="Arial"/>
                <w:color w:val="000000"/>
                <w:spacing w:val="0"/>
                <w:w w:val="100"/>
                <w:sz w:val="13"/>
                <w:vertAlign w:val="baseline"/>
                <w:lang w:val="de-DE"/>
              </w:rPr>
              <w:t xml:space="preserve">Pulverbeschichtung im RAL-Farbton nach Wahl des Auftraggebers, Schichtdicke ca. 80 - 120 my.</w:t>
            </w:r>
          </w:p>
          <w:p>
            <w:pPr>
              <w:tabs>
                <w:tab w:val="left" w:leader="none" w:pos="2232"/>
              </w:tabs>
              <w:spacing w:before="19" w:after="0" w:line="144" w:lineRule="exact"/>
              <w:ind w:right="4861" w:left="0" w:firstLine="0"/>
              <w:jc w:val="righ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Farbbeschichtungsaufbau:	</w:t>
            </w:r>
            <w:r>
              <w:rPr>
                <w:rFonts w:ascii="Arial" w:hAnsi="Arial" w:eastAsia="Arial"/>
                <w:color w:val="000000"/>
                <w:spacing w:val="0"/>
                <w:w w:val="100"/>
                <w:sz w:val="13"/>
                <w:vertAlign w:val="baseline"/>
                <w:lang w:val="de-DE"/>
              </w:rPr>
              <w:t xml:space="preserve">• Entfetten</w:t>
            </w:r>
          </w:p>
          <w:p>
            <w:pPr>
              <w:numPr>
                <w:ilvl w:val="0"/>
                <w:numId w:val="1"/>
              </w:numPr>
              <w:tabs>
                <w:tab w:val="clear" w:pos="144"/>
                <w:tab w:val="left" w:pos="144"/>
              </w:tabs>
              <w:spacing w:before="0" w:after="0" w:line="158" w:lineRule="exact"/>
              <w:ind w:right="4771" w:left="0" w:firstLine="0"/>
              <w:jc w:val="righ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Sweepen</w:t>
            </w:r>
          </w:p>
          <w:p>
            <w:pPr>
              <w:numPr>
                <w:ilvl w:val="0"/>
                <w:numId w:val="1"/>
              </w:numPr>
              <w:tabs>
                <w:tab w:val="clear" w:pos="144"/>
                <w:tab w:val="left" w:pos="2376"/>
              </w:tabs>
              <w:spacing w:before="5" w:after="53" w:line="149" w:lineRule="exact"/>
              <w:ind w:right="252" w:left="144" w:firstLine="2088"/>
              <w:jc w:val="both"/>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Pulverbeschichtung mit uv-stabilisiertem Polyesterpulver, eingebrannt bei ca. 185° C. Detailiertere Vorgaben zur Pulverbeschichtung finden Sie im Kapitel 4 “Wissenswertes” auf Seite 879</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480" w:hRule="exact"/>
        </w:trPr>
        <w:tc>
          <w:tcPr>
            <w:tcW w:w="240" w:type="dxa"/>
            <w:tcBorders>
              <w:top w:val="single" w:sz="5" w:color="000000"/>
              <w:left w:val="single" w:sz="5" w:color="000000"/>
              <w:bottom w:val="single" w:sz="5" w:color="000000"/>
              <w:right w:val="single" w:sz="5" w:color="000000"/>
            </w:tcBorders>
            <w:textDirection w:val="lrTb"/>
            <w:vAlign w:val="top"/>
          </w:tcPr>
          <w:p>
            <w:pPr>
              <w:spacing w:before="87" w:after="242"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3</w:t>
            </w:r>
          </w:p>
        </w:tc>
        <w:tc>
          <w:tcPr>
            <w:tcW w:w="7742" w:type="dxa"/>
            <w:tcBorders>
              <w:top w:val="single" w:sz="5" w:color="000000"/>
              <w:left w:val="single" w:sz="5" w:color="000000"/>
              <w:bottom w:val="single" w:sz="5" w:color="000000"/>
              <w:right w:val="single" w:sz="5" w:color="000000"/>
            </w:tcBorders>
            <w:textDirection w:val="lrTb"/>
            <w:vAlign w:val="top"/>
          </w:tcPr>
          <w:p>
            <w:pPr>
              <w:spacing w:before="81" w:after="77" w:line="154" w:lineRule="exact"/>
              <w:ind w:right="504"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Seitenwände </w:t>
            </w:r>
            <w:r>
              <w:rPr>
                <w:rFonts w:ascii="Arial" w:hAnsi="Arial" w:eastAsia="Arial"/>
                <w:color w:val="000000"/>
                <w:spacing w:val="0"/>
                <w:w w:val="100"/>
                <w:sz w:val="13"/>
                <w:vertAlign w:val="baseline"/>
                <w:lang w:val="de-DE"/>
              </w:rPr>
              <w:t xml:space="preserve">aus ESG (Einscheibensicherheitsglas) nach DIN EN 12150-1 inkl. vorderer Stütze und Glashalter mit Durchrutschsicherung.</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461" w:hRule="exact"/>
        </w:trPr>
        <w:tc>
          <w:tcPr>
            <w:tcW w:w="240" w:type="dxa"/>
            <w:tcBorders>
              <w:top w:val="single" w:sz="5" w:color="000000"/>
              <w:left w:val="single" w:sz="5" w:color="000000"/>
              <w:bottom w:val="single" w:sz="5" w:color="000000"/>
              <w:right w:val="single" w:sz="5" w:color="000000"/>
            </w:tcBorders>
            <w:textDirection w:val="lrTb"/>
            <w:vAlign w:val="center"/>
          </w:tcPr>
          <w:p>
            <w:pPr>
              <w:spacing w:before="150" w:after="160"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4</w:t>
            </w:r>
          </w:p>
        </w:tc>
        <w:tc>
          <w:tcPr>
            <w:tcW w:w="7742" w:type="dxa"/>
            <w:tcBorders>
              <w:top w:val="single" w:sz="5" w:color="000000"/>
              <w:left w:val="single" w:sz="5" w:color="000000"/>
              <w:bottom w:val="single" w:sz="5" w:color="000000"/>
              <w:right w:val="single" w:sz="5" w:color="000000"/>
            </w:tcBorders>
            <w:textDirection w:val="lrTb"/>
            <w:vAlign w:val="center"/>
          </w:tcPr>
          <w:p>
            <w:pPr>
              <w:spacing w:before="110" w:after="39" w:line="149" w:lineRule="exact"/>
              <w:ind w:right="504"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Rück- und Mittelwand </w:t>
            </w:r>
            <w:r>
              <w:rPr>
                <w:rFonts w:ascii="Arial" w:hAnsi="Arial" w:eastAsia="Arial"/>
                <w:color w:val="000000"/>
                <w:spacing w:val="0"/>
                <w:w w:val="100"/>
                <w:sz w:val="13"/>
                <w:vertAlign w:val="baseline"/>
                <w:lang w:val="de-DE"/>
              </w:rPr>
              <w:t xml:space="preserve">aus ESG (Einscheibensicherheitsglas) nach DIN EN 12150-1 inkl. Anpressleisten zur winddichten Verglasung.</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595" w:hRule="exact"/>
        </w:trPr>
        <w:tc>
          <w:tcPr>
            <w:tcW w:w="240" w:type="dxa"/>
            <w:tcBorders>
              <w:top w:val="single" w:sz="5" w:color="000000"/>
              <w:left w:val="single" w:sz="5" w:color="000000"/>
              <w:bottom w:val="single" w:sz="5" w:color="000000"/>
              <w:right w:val="single" w:sz="5" w:color="000000"/>
            </w:tcBorders>
            <w:textDirection w:val="lrTb"/>
            <w:vAlign w:val="top"/>
          </w:tcPr>
          <w:p>
            <w:pPr>
              <w:spacing w:before="130" w:after="323"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5</w:t>
            </w:r>
          </w:p>
        </w:tc>
        <w:tc>
          <w:tcPr>
            <w:tcW w:w="7742" w:type="dxa"/>
            <w:tcBorders>
              <w:top w:val="single" w:sz="5" w:color="000000"/>
              <w:left w:val="single" w:sz="5" w:color="000000"/>
              <w:bottom w:val="single" w:sz="5" w:color="000000"/>
              <w:right w:val="single" w:sz="5" w:color="000000"/>
            </w:tcBorders>
            <w:textDirection w:val="lrTb"/>
            <w:vAlign w:val="center"/>
          </w:tcPr>
          <w:p>
            <w:pPr>
              <w:spacing w:before="81" w:after="101" w:line="204" w:lineRule="exact"/>
              <w:ind w:right="1260"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Bedruckung </w:t>
            </w:r>
            <w:r>
              <w:rPr>
                <w:rFonts w:ascii="Arial" w:hAnsi="Arial" w:eastAsia="Arial"/>
                <w:color w:val="000000"/>
                <w:spacing w:val="0"/>
                <w:w w:val="100"/>
                <w:sz w:val="13"/>
                <w:vertAlign w:val="baseline"/>
                <w:lang w:val="de-DE"/>
              </w:rPr>
              <w:t xml:space="preserve">von U ____ Stück Seitenwand U ____ Stück Rückwand, im Keramiksiebdruckverfahren. Ausführung des Druckes U 1-farbig U 2-farbig U 3-farbig U 4-farbig nach RAL. Motiv nach Wahl des AG.</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1205" w:hRule="exact"/>
        </w:trPr>
        <w:tc>
          <w:tcPr>
            <w:tcW w:w="240" w:type="dxa"/>
            <w:tcBorders>
              <w:top w:val="single" w:sz="5" w:color="000000"/>
              <w:left w:val="single" w:sz="5" w:color="000000"/>
              <w:bottom w:val="single" w:sz="5" w:color="000000"/>
              <w:right w:val="single" w:sz="5" w:color="000000"/>
            </w:tcBorders>
            <w:textDirection w:val="lrTb"/>
            <w:vAlign w:val="top"/>
          </w:tcPr>
          <w:p>
            <w:pPr>
              <w:spacing w:before="155" w:after="899"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6</w:t>
            </w:r>
          </w:p>
        </w:tc>
        <w:tc>
          <w:tcPr>
            <w:tcW w:w="7742" w:type="dxa"/>
            <w:tcBorders>
              <w:top w:val="single" w:sz="5" w:color="000000"/>
              <w:left w:val="single" w:sz="5" w:color="000000"/>
              <w:bottom w:val="single" w:sz="5" w:color="000000"/>
              <w:right w:val="single" w:sz="5" w:color="000000"/>
            </w:tcBorders>
            <w:textDirection w:val="lrTb"/>
            <w:vAlign w:val="top"/>
          </w:tcPr>
          <w:p>
            <w:pPr>
              <w:spacing w:before="103" w:after="0" w:line="148" w:lineRule="exact"/>
              <w:ind w:right="18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w:t>
            </w:r>
            <w:r>
              <w:rPr>
                <w:rFonts w:ascii="Arial" w:hAnsi="Arial" w:eastAsia="Arial"/>
                <w:b w:val="true"/>
                <w:color w:val="000000"/>
                <w:spacing w:val="0"/>
                <w:w w:val="100"/>
                <w:sz w:val="15"/>
                <w:vertAlign w:val="baseline"/>
                <w:lang w:val="de-DE"/>
              </w:rPr>
              <w:t xml:space="preserve">Infovitrinen </w:t>
            </w:r>
            <w:r>
              <w:rPr>
                <w:rFonts w:ascii="Arial" w:hAnsi="Arial" w:eastAsia="Arial"/>
                <w:color w:val="000000"/>
                <w:spacing w:val="0"/>
                <w:w w:val="100"/>
                <w:sz w:val="13"/>
                <w:vertAlign w:val="baseline"/>
                <w:lang w:val="de-DE"/>
              </w:rPr>
              <w:t xml:space="preserve">mit Drehflügel, Abmessung DIN A1 Hochformat, Sichtfläche 831 x 584 mm, werden mit speziell dafür geeignetem Befestigungsmaterial direkt an den Rückwandscheiben angebracht. Die Rückwandscheiben sind dazu vor der Phase der thermischen Bearbeitung koordinatengenau zu lochen.</w:t>
            </w:r>
          </w:p>
          <w:p>
            <w:pPr>
              <w:spacing w:before="54" w:after="0" w:line="153" w:lineRule="exact"/>
              <w:ind w:right="0" w:left="144" w:firstLine="0"/>
              <w:jc w:val="left"/>
              <w:textAlignment w:val="baseline"/>
              <w:rPr>
                <w:rFonts w:ascii="Arial" w:hAnsi="Arial" w:eastAsia="Arial"/>
                <w:color w:val="000000"/>
                <w:spacing w:val="-2"/>
                <w:w w:val="100"/>
                <w:sz w:val="13"/>
                <w:vertAlign w:val="baseline"/>
                <w:lang w:val="de-DE"/>
              </w:rPr>
            </w:pPr>
            <w:r>
              <w:rPr>
                <w:rFonts w:ascii="Arial" w:hAnsi="Arial" w:eastAsia="Arial"/>
                <w:color w:val="000000"/>
                <w:spacing w:val="-2"/>
                <w:w w:val="100"/>
                <w:sz w:val="13"/>
                <w:vertAlign w:val="baseline"/>
                <w:lang w:val="de-DE"/>
              </w:rPr>
              <w:t xml:space="preserve">Als Werkstoff für die Vitrine ist Aluminium zu verwenden, das nach RAL (Wahl des AG) mit Polyesterpulver farblich zu beschichten ist.</w:t>
            </w:r>
          </w:p>
          <w:p>
            <w:pPr>
              <w:spacing w:before="57" w:after="82" w:line="149" w:lineRule="exact"/>
              <w:ind w:right="180" w:left="144" w:firstLine="0"/>
              <w:jc w:val="both"/>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Im Wesentlichen besteht die Vitrine aus einem Korpus mit Drehflügel U DIN links oder U DIN rechts, 3 mm ESG, 2 Stück Vorreiber verschlüsse, 1 Stück Steckschlüssel.</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365" w:hRule="exact"/>
        </w:trPr>
        <w:tc>
          <w:tcPr>
            <w:tcW w:w="240" w:type="dxa"/>
            <w:tcBorders>
              <w:top w:val="single" w:sz="5" w:color="000000"/>
              <w:left w:val="single" w:sz="5" w:color="000000"/>
              <w:bottom w:val="single" w:sz="5" w:color="000000"/>
              <w:right w:val="single" w:sz="5" w:color="000000"/>
            </w:tcBorders>
            <w:textDirection w:val="lrTb"/>
            <w:vAlign w:val="top"/>
          </w:tcPr>
          <w:p>
            <w:pPr>
              <w:spacing w:before="87" w:after="136"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7</w:t>
            </w:r>
          </w:p>
        </w:tc>
        <w:tc>
          <w:tcPr>
            <w:tcW w:w="7742" w:type="dxa"/>
            <w:tcBorders>
              <w:top w:val="single" w:sz="5" w:color="000000"/>
              <w:left w:val="single" w:sz="5" w:color="000000"/>
              <w:bottom w:val="single" w:sz="5" w:color="000000"/>
              <w:right w:val="single" w:sz="5" w:color="000000"/>
            </w:tcBorders>
            <w:textDirection w:val="lrTb"/>
            <w:vAlign w:val="center"/>
          </w:tcPr>
          <w:p>
            <w:pPr>
              <w:spacing w:before="89" w:after="106" w:line="165" w:lineRule="exact"/>
              <w:ind w:right="0" w:left="139"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Sitzbänke </w:t>
            </w:r>
            <w:r>
              <w:rPr>
                <w:rFonts w:ascii="Arial" w:hAnsi="Arial" w:eastAsia="Arial"/>
                <w:color w:val="000000"/>
                <w:spacing w:val="0"/>
                <w:w w:val="100"/>
                <w:sz w:val="13"/>
                <w:vertAlign w:val="baseline"/>
                <w:lang w:val="de-DE"/>
              </w:rPr>
              <w:t xml:space="preserve">siehe Seite 854 oder oder unter </w:t>
            </w:r>
            <w:hyperlink r:id="dhId1">
              <w:r>
                <w:rPr>
                  <w:rFonts w:ascii="Arial" w:hAnsi="Arial" w:eastAsia="Arial"/>
                  <w:color w:val="0000FF"/>
                  <w:spacing w:val="0"/>
                  <w:w w:val="100"/>
                  <w:sz w:val="13"/>
                  <w:u w:val="single"/>
                  <w:vertAlign w:val="baseline"/>
                  <w:lang w:val="de-DE"/>
                </w:rPr>
                <w:t xml:space="preserve">www.orion-bausysteme.de</w:t>
              </w:r>
            </w:hyperlink>
            <w:r>
              <w:rPr>
                <w:rFonts w:ascii="Arial" w:hAnsi="Arial" w:eastAsia="Arial"/>
                <w:color w:val="000000"/>
                <w:spacing w:val="0"/>
                <w:w w:val="100"/>
                <w:sz w:val="13"/>
                <w:vertAlign w:val="baseline"/>
                <w:lang w:val="de-DE"/>
              </w:rPr>
              <w:t xml:space="preserve">.</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418" w:hRule="exact"/>
        </w:trPr>
        <w:tc>
          <w:tcPr>
            <w:tcW w:w="240" w:type="dxa"/>
            <w:tcBorders>
              <w:top w:val="single" w:sz="5" w:color="000000"/>
              <w:left w:val="single" w:sz="5" w:color="000000"/>
              <w:bottom w:val="single" w:sz="5" w:color="000000"/>
              <w:right w:val="single" w:sz="5" w:color="000000"/>
            </w:tcBorders>
            <w:textDirection w:val="lrTb"/>
            <w:vAlign w:val="center"/>
          </w:tcPr>
          <w:p>
            <w:pPr>
              <w:spacing w:before="145" w:after="131"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8</w:t>
            </w:r>
          </w:p>
        </w:tc>
        <w:tc>
          <w:tcPr>
            <w:tcW w:w="7742" w:type="dxa"/>
            <w:tcBorders>
              <w:top w:val="single" w:sz="5" w:color="000000"/>
              <w:left w:val="single" w:sz="5" w:color="000000"/>
              <w:bottom w:val="single" w:sz="5" w:color="000000"/>
              <w:right w:val="single" w:sz="5" w:color="000000"/>
            </w:tcBorders>
            <w:textDirection w:val="lrTb"/>
            <w:vAlign w:val="center"/>
          </w:tcPr>
          <w:p>
            <w:pPr>
              <w:spacing w:before="108" w:after="140" w:line="165" w:lineRule="exact"/>
              <w:ind w:right="0" w:left="139"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Fahrradparker BETA XXL</w:t>
            </w:r>
            <w:r>
              <w:rPr>
                <w:rFonts w:ascii="Arial" w:hAnsi="Arial" w:eastAsia="Arial"/>
                <w:color w:val="000000"/>
                <w:spacing w:val="0"/>
                <w:w w:val="100"/>
                <w:sz w:val="13"/>
                <w:vertAlign w:val="baseline"/>
                <w:lang w:val="de-DE"/>
              </w:rPr>
              <w:t xml:space="preserve">: Siehe Seite 486 oder </w:t>
            </w:r>
            <w:hyperlink r:id="dhId2">
              <w:r>
                <w:rPr>
                  <w:rFonts w:ascii="Arial" w:hAnsi="Arial" w:eastAsia="Arial"/>
                  <w:color w:val="0000FF"/>
                  <w:spacing w:val="0"/>
                  <w:w w:val="100"/>
                  <w:sz w:val="13"/>
                  <w:u w:val="single"/>
                  <w:vertAlign w:val="baseline"/>
                  <w:lang w:val="de-DE"/>
                </w:rPr>
                <w:t xml:space="preserve">www.orion-bausysteme.de</w:t>
              </w:r>
            </w:hyperlink>
            <w:r>
              <w:rPr>
                <w:rFonts w:ascii="Arial" w:hAnsi="Arial" w:eastAsia="Arial"/>
                <w:color w:val="000000"/>
                <w:spacing w:val="0"/>
                <w:w w:val="100"/>
                <w:sz w:val="13"/>
                <w:vertAlign w:val="baseline"/>
                <w:lang w:val="de-DE"/>
              </w:rPr>
              <w:t xml:space="preserve">
</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691" w:hRule="exact"/>
        </w:trPr>
        <w:tc>
          <w:tcPr>
            <w:tcW w:w="240" w:type="dxa"/>
            <w:tcBorders>
              <w:top w:val="single" w:sz="5" w:color="000000"/>
              <w:left w:val="single" w:sz="5" w:color="000000"/>
              <w:bottom w:val="single" w:sz="5" w:color="000000"/>
              <w:right w:val="single" w:sz="5" w:color="000000"/>
            </w:tcBorders>
            <w:textDirection w:val="lrTb"/>
            <w:vAlign w:val="top"/>
          </w:tcPr>
          <w:p>
            <w:pPr>
              <w:spacing w:before="163" w:after="386" w:line="137" w:lineRule="exact"/>
              <w:ind w:right="0" w:left="91"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9</w:t>
            </w:r>
          </w:p>
        </w:tc>
        <w:tc>
          <w:tcPr>
            <w:tcW w:w="7742" w:type="dxa"/>
            <w:tcBorders>
              <w:top w:val="single" w:sz="5" w:color="000000"/>
              <w:left w:val="single" w:sz="5" w:color="000000"/>
              <w:bottom w:val="single" w:sz="5" w:color="000000"/>
              <w:right w:val="single" w:sz="5" w:color="000000"/>
            </w:tcBorders>
            <w:textDirection w:val="lrTb"/>
            <w:vAlign w:val="top"/>
          </w:tcPr>
          <w:p>
            <w:pPr>
              <w:spacing w:before="114" w:after="125" w:line="149" w:lineRule="exact"/>
              <w:ind w:right="252"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Prüffähiger statischer Nachweis </w:t>
            </w:r>
            <w:r>
              <w:rPr>
                <w:rFonts w:ascii="Arial" w:hAnsi="Arial" w:eastAsia="Arial"/>
                <w:color w:val="000000"/>
                <w:spacing w:val="0"/>
                <w:w w:val="100"/>
                <w:sz w:val="13"/>
                <w:vertAlign w:val="baseline"/>
                <w:lang w:val="de-DE"/>
              </w:rPr>
              <w:t xml:space="preserve">für oben beschriebene Systemüberdachung. Zur Erbringung des statischen Nachweises sind der Berechnung des Standsicherheitsnachweises Werkszeugnisse nach EN 10204/2.2 über die Qualität des Stahles beizufügen.</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614" w:hRule="exact"/>
        </w:trPr>
        <w:tc>
          <w:tcPr>
            <w:tcW w:w="240"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7742" w:type="dxa"/>
            <w:tcBorders>
              <w:top w:val="single" w:sz="5" w:color="000000"/>
              <w:left w:val="single" w:sz="5" w:color="000000"/>
              <w:bottom w:val="single" w:sz="5" w:color="000000"/>
              <w:right w:val="single" w:sz="5" w:color="000000"/>
            </w:tcBorders>
            <w:textDirection w:val="lrTb"/>
            <w:vAlign w:val="top"/>
          </w:tcPr>
          <w:p>
            <w:pPr>
              <w:spacing w:before="173" w:after="274" w:line="153" w:lineRule="exact"/>
              <w:ind w:right="0" w:left="139"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Fabrikat der Systemüberdachung incl. Zubehör wie in Pos.1-9 beschrieben: ORION Bausysteme / ORION Stadtmöblierung</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71"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09"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bl>
    <w:p>
      <w:pPr>
        <w:spacing w:before="0" w:after="105" w:line="20" w:lineRule="exact"/>
      </w:pPr>
    </w:p>
    <w:p>
      <w:pPr>
        <w:spacing w:before="0" w:after="0" w:line="202" w:lineRule="exact"/>
        <w:ind w:right="0" w:left="0" w:firstLine="0"/>
        <w:jc w:val="left"/>
        <w:textAlignment w:val="baseline"/>
        <w:rPr>
          <w:rFonts w:ascii="Arial" w:hAnsi="Arial" w:eastAsia="Arial"/>
          <w:b w:val="true"/>
          <w:color w:val="000000"/>
          <w:spacing w:val="0"/>
          <w:w w:val="100"/>
          <w:sz w:val="18"/>
          <w:vertAlign w:val="baseline"/>
          <w:lang w:val="de-DE"/>
        </w:rPr>
      </w:pPr>
      <w:r>
        <w:rPr>
          <w:rFonts w:ascii="Arial" w:hAnsi="Arial" w:eastAsia="Arial"/>
          <w:b w:val="true"/>
          <w:color w:val="000000"/>
          <w:spacing w:val="0"/>
          <w:w w:val="100"/>
          <w:sz w:val="18"/>
          <w:vertAlign w:val="baseline"/>
          <w:lang w:val="de-DE"/>
        </w:rPr>
        <w:t xml:space="preserve">Diesen Text können Sie bei uns per e-mail (</w:t>
      </w:r>
      <w:hyperlink r:id="dhId3">
        <w:r>
          <w:rPr>
            <w:rFonts w:ascii="Arial" w:hAnsi="Arial" w:eastAsia="Arial"/>
            <w:b w:val="true"/>
            <w:color w:val="0000FF"/>
            <w:spacing w:val="0"/>
            <w:w w:val="100"/>
            <w:sz w:val="18"/>
            <w:u w:val="single"/>
            <w:vertAlign w:val="baseline"/>
            <w:lang w:val="de-DE"/>
          </w:rPr>
          <w:t xml:space="preserve">info@orion-bausysteme.de</w:t>
        </w:r>
      </w:hyperlink>
      <w:r>
        <w:rPr>
          <w:rFonts w:ascii="Arial" w:hAnsi="Arial" w:eastAsia="Arial"/>
          <w:b w:val="true"/>
          <w:color w:val="000000"/>
          <w:spacing w:val="0"/>
          <w:w w:val="100"/>
          <w:sz w:val="18"/>
          <w:vertAlign w:val="baseline"/>
          <w:lang w:val="de-DE"/>
        </w:rPr>
        <w:t xml:space="preserve">)</w:t>
      </w:r>
    </w:p>
    <w:p>
      <w:pPr>
        <w:spacing w:before="0" w:after="0" w:line="206" w:lineRule="exact"/>
        <w:ind w:right="0" w:left="0" w:firstLine="0"/>
        <w:jc w:val="left"/>
        <w:textAlignment w:val="baseline"/>
        <w:rPr>
          <w:rFonts w:ascii="Arial" w:hAnsi="Arial" w:eastAsia="Arial"/>
          <w:b w:val="true"/>
          <w:color w:val="000000"/>
          <w:spacing w:val="3"/>
          <w:w w:val="100"/>
          <w:sz w:val="18"/>
          <w:vertAlign w:val="baseline"/>
          <w:lang w:val="de-DE"/>
        </w:rPr>
      </w:pPr>
      <w:r>
        <w:rPr>
          <w:rFonts w:ascii="Arial" w:hAnsi="Arial" w:eastAsia="Arial"/>
          <w:b w:val="true"/>
          <w:color w:val="000000"/>
          <w:spacing w:val="3"/>
          <w:w w:val="100"/>
          <w:sz w:val="18"/>
          <w:vertAlign w:val="baseline"/>
          <w:lang w:val="de-DE"/>
        </w:rPr>
        <w:t xml:space="preserve">anfordern oder von unserer Homepage </w:t>
      </w:r>
      <w:hyperlink r:id="dhId4">
        <w:r>
          <w:rPr>
            <w:rFonts w:ascii="Arial" w:hAnsi="Arial" w:eastAsia="Arial"/>
            <w:b w:val="true"/>
            <w:color w:val="0000FF"/>
            <w:spacing w:val="3"/>
            <w:w w:val="100"/>
            <w:sz w:val="18"/>
            <w:u w:val="single"/>
            <w:vertAlign w:val="baseline"/>
            <w:lang w:val="de-DE"/>
          </w:rPr>
          <w:t xml:space="preserve">www.orion-bausysteme.de</w:t>
        </w:r>
      </w:hyperlink>
      <w:r>
        <w:rPr>
          <w:rFonts w:ascii="Arial" w:hAnsi="Arial" w:eastAsia="Arial"/>
          <w:b w:val="true"/>
          <w:color w:val="000000"/>
          <w:spacing w:val="3"/>
          <w:w w:val="100"/>
          <w:sz w:val="18"/>
          <w:vertAlign w:val="baseline"/>
          <w:lang w:val="de-DE"/>
        </w:rPr>
        <w:t xml:space="preserve"> herunterladen!</w:t>
      </w:r>
    </w:p>
    <w:p>
      <w:pPr>
        <w:sectPr>
          <w:type w:val="nextPage"/>
          <w:pgSz w:w="11909" w:h="16838" w:orient="portrait"/>
          <w:pgMar w:bottom="542" w:top="640" w:right="1427" w:left="1042" w:header="720" w:footer="720"/>
          <w:titlePg w:val="false"/>
          <w:textDirection w:val="lrTb"/>
        </w:sectPr>
      </w:pPr>
    </w:p>
    <w:p>
      <w:pPr>
        <w:tabs>
          <w:tab w:val="left" w:leader="none" w:pos="3960"/>
        </w:tabs>
        <w:spacing w:before="21" w:after="108" w:line="411" w:lineRule="exact"/>
        <w:ind w:right="0" w:left="0" w:firstLine="0"/>
        <w:jc w:val="left"/>
        <w:textAlignment w:val="baseline"/>
        <w:rPr>
          <w:rFonts w:ascii="Arial" w:hAnsi="Arial" w:eastAsia="Arial"/>
          <w:color w:val="000000"/>
          <w:spacing w:val="7"/>
          <w:w w:val="100"/>
          <w:sz w:val="24"/>
          <w:vertAlign w:val="baseline"/>
          <w:lang w:val="de-DE"/>
        </w:rPr>
      </w:pPr>
      <w:r>
        <w:rPr>
          <w:rFonts w:ascii="Arial" w:hAnsi="Arial" w:eastAsia="Arial"/>
          <w:color w:val="000000"/>
          <w:spacing w:val="7"/>
          <w:w w:val="100"/>
          <w:sz w:val="24"/>
          <w:vertAlign w:val="baseline"/>
          <w:lang w:val="de-DE"/>
        </w:rPr>
        <w:t xml:space="preserve">Ausschreibungstext	</w:t>
      </w:r>
      <w:r>
        <w:rPr>
          <w:rFonts w:ascii="Arial" w:hAnsi="Arial" w:eastAsia="Arial"/>
          <w:color w:val="000000"/>
          <w:spacing w:val="7"/>
          <w:w w:val="95"/>
          <w:sz w:val="36"/>
          <w:vertAlign w:val="baseline"/>
          <w:lang w:val="de-DE"/>
        </w:rPr>
        <w:t xml:space="preserve">QUATTURA ALU</w:t>
      </w:r>
    </w:p>
    <w:p>
      <w:pPr>
        <w:rPr>
          <w:sz w:val="2"/>
        </w:rPr>
      </w:pPr>
      <w:r>
        <w:pict>
          <v:shapetype id="_x0000_t1" coordsize="21600,21600" o:spt="202" path="m,l,21600r21600,l21600,xe">
            <v:stroke joinstyle="miter"/>
            <v:path gradientshapeok="t" o:connecttype="rect"/>
          </v:shapetype>
          <v:shape id="_x0000_s0" type="#_x0000_t1" fillcolor="#48488D" stroked="f" style="position:absolute;width:26.15pt;height:151.45pt;z-index:-1;margin-left:569.3pt;margin-top:72.25pt;mso-wrap-distance-left:0pt;mso-wrap-distance-right:0pt;mso-position-horizontal-relative:page;mso-position-vertical-relative:page">
            <w10:wrap type="square"/>
            <v:textbox inset="0pt, 0pt, 0pt, 0pt">
              <w:txbxContent/>
            </v:textbox>
          </v:shape>
        </w:pict>
      </w:r>
      <w:r>
        <w:pict>
          <v:shapetype id="_x0000_t2" coordsize="21600,21600" o:spt="202" path="m,l,21600r21600,l21600,xe">
            <v:stroke joinstyle="miter"/>
            <v:path gradientshapeok="t" o:connecttype="rect"/>
          </v:shapetype>
          <v:shape id="_x0000_s1" type="#_x0000_t2" fillcolor="#48488D" stroked="f" style="position:absolute;width:26.15pt;height:151.45pt;z-index:-1;margin-left:569.3pt;margin-top:72.25pt;mso-wrap-distance-left:0pt;mso-wrap-distance-right:0pt;mso-position-horizontal-relative:page;mso-position-vertical-relative:page">
            <w10:wrap type="square"/>
            <v:textbox inset="0pt, 0pt, 0pt, 0pt">
              <w:txbxContent/>
            </v:textbox>
          </v:shape>
        </w:pict>
      </w:r>
    </w:p>
    <w:tbl>
      <w:tblPr>
        <w:jc w:val="left"/>
        <w:tblInd w:w="4" w:type="dxa"/>
        <w:tblLayout w:type="fixed"/>
        <w:tblCellMar>
          <w:left w:w="0" w:type="dxa"/>
          <w:right w:w="0" w:type="dxa"/>
        </w:tblCellMar>
      </w:tblPr>
      <w:tblGrid>
        <w:gridCol w:w="245"/>
        <w:gridCol w:w="7742"/>
        <w:gridCol w:w="365"/>
        <w:gridCol w:w="566"/>
        <w:gridCol w:w="514"/>
      </w:tblGrid>
      <w:tr>
        <w:trPr>
          <w:trHeight w:val="490" w:hRule="exact"/>
        </w:trPr>
        <w:tc>
          <w:tcPr>
            <w:tcW w:w="9432" w:type="dxa"/>
            <w:gridSpan w:val="5"/>
            <w:tcBorders>
              <w:top w:val="single" w:sz="5" w:color="000000"/>
              <w:left w:val="single" w:sz="5" w:color="000000"/>
              <w:bottom w:val="single" w:sz="5" w:color="000000"/>
              <w:right w:val="single" w:sz="5" w:color="000000"/>
            </w:tcBorders>
            <w:textDirection w:val="lrTb"/>
            <w:vAlign w:val="top"/>
          </w:tcPr>
          <w:p>
            <w:pPr>
              <w:tabs>
                <w:tab w:val="left" w:leader="none" w:pos="432"/>
                <w:tab w:val="left" w:leader="none" w:pos="7920"/>
                <w:tab w:val="right" w:leader="none" w:pos="9360"/>
              </w:tabs>
              <w:spacing w:before="76" w:after="274" w:line="134" w:lineRule="exact"/>
              <w:ind w:right="0" w:left="96" w:firstLine="0"/>
              <w:jc w:val="left"/>
              <w:textAlignment w:val="baseline"/>
              <w:rPr>
                <w:rFonts w:ascii="Arial" w:hAnsi="Arial" w:eastAsia="Arial"/>
                <w:color w:val="000000"/>
                <w:spacing w:val="-3"/>
                <w:w w:val="100"/>
                <w:sz w:val="11"/>
                <w:vertAlign w:val="baseline"/>
                <w:lang w:val="de-DE"/>
              </w:rPr>
            </w:pPr>
            <w:r>
              <w:rPr>
                <w:rFonts w:ascii="Arial" w:hAnsi="Arial" w:eastAsia="Arial"/>
                <w:color w:val="000000"/>
                <w:spacing w:val="-3"/>
                <w:w w:val="100"/>
                <w:sz w:val="11"/>
                <w:vertAlign w:val="baseline"/>
                <w:lang w:val="de-DE"/>
              </w:rPr>
              <w:t xml:space="preserve">Pos.	</w:t>
            </w:r>
            <w:r>
              <w:rPr>
                <w:rFonts w:ascii="Arial" w:hAnsi="Arial" w:eastAsia="Arial"/>
                <w:color w:val="000000"/>
                <w:spacing w:val="-3"/>
                <w:w w:val="100"/>
                <w:sz w:val="11"/>
                <w:vertAlign w:val="baseline"/>
                <w:lang w:val="de-DE"/>
              </w:rPr>
              <w:t xml:space="preserve">Beschreibung	</w:t>
            </w:r>
            <w:r>
              <w:rPr>
                <w:rFonts w:ascii="Arial" w:hAnsi="Arial" w:eastAsia="Arial"/>
                <w:color w:val="000000"/>
                <w:spacing w:val="-3"/>
                <w:w w:val="100"/>
                <w:sz w:val="11"/>
                <w:vertAlign w:val="baseline"/>
                <w:lang w:val="de-DE"/>
              </w:rPr>
              <w:t xml:space="preserve">Stück	</w:t>
            </w:r>
            <w:r>
              <w:rPr>
                <w:rFonts w:ascii="Arial" w:hAnsi="Arial" w:eastAsia="Arial"/>
                <w:color w:val="000000"/>
                <w:spacing w:val="-3"/>
                <w:w w:val="100"/>
                <w:sz w:val="11"/>
                <w:vertAlign w:val="baseline"/>
                <w:lang w:val="de-DE"/>
              </w:rPr>
              <w:t xml:space="preserve">Einheitspreis Gesamtpreis</w:t>
            </w:r>
          </w:p>
        </w:tc>
      </w:tr>
      <w:tr>
        <w:trPr>
          <w:trHeight w:val="7776" w:hRule="exact"/>
        </w:trPr>
        <w:tc>
          <w:tcPr>
            <w:tcW w:w="245" w:type="dxa"/>
            <w:tcBorders>
              <w:top w:val="single" w:sz="5" w:color="000000"/>
              <w:left w:val="single" w:sz="5" w:color="000000"/>
              <w:bottom w:val="single" w:sz="5" w:color="000000"/>
              <w:right w:val="single" w:sz="5" w:color="000000"/>
            </w:tcBorders>
            <w:textDirection w:val="lrTb"/>
            <w:vAlign w:val="top"/>
          </w:tcPr>
          <w:p>
            <w:pPr>
              <w:spacing w:before="53" w:after="7580" w:line="137" w:lineRule="exact"/>
              <w:ind w:right="0" w:left="96"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1</w:t>
            </w:r>
          </w:p>
        </w:tc>
        <w:tc>
          <w:tcPr>
            <w:tcW w:w="7742" w:type="dxa"/>
            <w:tcBorders>
              <w:top w:val="single" w:sz="5" w:color="000000"/>
              <w:left w:val="single" w:sz="5" w:color="000000"/>
              <w:bottom w:val="single" w:sz="5" w:color="000000"/>
              <w:right w:val="single" w:sz="5" w:color="000000"/>
            </w:tcBorders>
            <w:textDirection w:val="lrTb"/>
            <w:vAlign w:val="top"/>
          </w:tcPr>
          <w:p>
            <w:pPr>
              <w:tabs>
                <w:tab w:val="left" w:leader="dot" w:pos="6912"/>
              </w:tabs>
              <w:spacing w:before="60" w:after="0" w:line="165" w:lineRule="exact"/>
              <w:ind w:right="0"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Grundelement	</w:t>
            </w:r>
            <w:r>
              <w:rPr>
                <w:rFonts w:ascii="Arial" w:hAnsi="Arial" w:eastAsia="Arial"/>
                <w:b w:val="true"/>
                <w:color w:val="000000"/>
                <w:spacing w:val="0"/>
                <w:w w:val="100"/>
                <w:sz w:val="15"/>
                <w:vertAlign w:val="baseline"/>
                <w:lang w:val="de-DE"/>
              </w:rPr>
              <w:t xml:space="preserve">
</w:t>
            </w:r>
          </w:p>
          <w:p>
            <w:pPr>
              <w:tabs>
                <w:tab w:val="right" w:leader="dot" w:pos="7272"/>
              </w:tabs>
              <w:spacing w:before="41" w:after="0" w:line="165"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Anzahl </w:t>
            </w:r>
            <w:r>
              <w:rPr>
                <w:rFonts w:ascii="Arial" w:hAnsi="Arial" w:eastAsia="Arial"/>
                <w:b w:val="true"/>
                <w:color w:val="000000"/>
                <w:spacing w:val="0"/>
                <w:w w:val="100"/>
                <w:sz w:val="15"/>
                <w:vertAlign w:val="baseline"/>
                <w:lang w:val="de-DE"/>
              </w:rPr>
              <w:t xml:space="preserve">Anbauelemente </w:t>
            </w:r>
            <w:r>
              <w:rPr>
                <w:rFonts w:ascii="Arial" w:hAnsi="Arial" w:eastAsia="Arial"/>
                <w:color w:val="000000"/>
                <w:spacing w:val="0"/>
                <w:w w:val="100"/>
                <w:sz w:val="13"/>
                <w:vertAlign w:val="baseline"/>
                <w:lang w:val="de-DE"/>
              </w:rPr>
              <w:t xml:space="preserve">(Feldraster 940 mm)	</w:t>
            </w:r>
            <w:r>
              <w:rPr>
                <w:rFonts w:ascii="Arial" w:hAnsi="Arial" w:eastAsia="Arial"/>
                <w:color w:val="000000"/>
                <w:spacing w:val="0"/>
                <w:w w:val="100"/>
                <w:sz w:val="13"/>
                <w:vertAlign w:val="baseline"/>
                <w:lang w:val="de-DE"/>
              </w:rPr>
              <w:t xml:space="preserve">
</w:t>
            </w:r>
          </w:p>
          <w:p>
            <w:pPr>
              <w:tabs>
                <w:tab w:val="left" w:leader="none" w:pos="2664"/>
              </w:tabs>
              <w:spacing w:before="49" w:after="0" w:line="152"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Systemüberdachung Typ QUATTURA,	</w:t>
            </w:r>
            <w:r>
              <w:rPr>
                <w:rFonts w:ascii="Arial" w:hAnsi="Arial" w:eastAsia="Arial"/>
                <w:color w:val="000000"/>
                <w:spacing w:val="0"/>
                <w:w w:val="100"/>
                <w:sz w:val="13"/>
                <w:vertAlign w:val="baseline"/>
                <w:lang w:val="de-DE"/>
              </w:rPr>
              <w:t xml:space="preserve">Dachtiefe U 2250 mm (= Single, Dach einseitig auskragend) oder</w:t>
            </w:r>
          </w:p>
          <w:p>
            <w:pPr>
              <w:spacing w:before="6" w:after="0" w:line="152" w:lineRule="exact"/>
              <w:ind w:right="0" w:left="3168"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U 2 x 2250 mm (= Twin, Dach beidseitig auskragend),</w:t>
            </w:r>
          </w:p>
          <w:p>
            <w:pPr>
              <w:spacing w:before="175" w:after="0" w:line="148" w:lineRule="exact"/>
              <w:ind w:right="252"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Der Aufbau erfolgt modular im Baukastensystem, durch Konfektionierung von einem Grundelement mit der, aus der gefor</w:t>
              <w:softHyphen/>
            </w:r>
            <w:r>
              <w:rPr>
                <w:rFonts w:ascii="Arial" w:hAnsi="Arial" w:eastAsia="Arial"/>
                <w:color w:val="000000"/>
                <w:spacing w:val="0"/>
                <w:w w:val="100"/>
                <w:sz w:val="13"/>
                <w:vertAlign w:val="baseline"/>
                <w:lang w:val="de-DE"/>
              </w:rPr>
              <w:t xml:space="preserve">derten Länge (L) der Anlage resultierenden Anzahl an Anbauelementen. Sowohl das Grund-, als auch die Anbauelemente sind im Feldraster 940 mm auszuführen.</w:t>
            </w:r>
          </w:p>
          <w:p>
            <w:pPr>
              <w:spacing w:before="62" w:after="0" w:line="149" w:lineRule="exact"/>
              <w:ind w:right="216" w:left="144" w:firstLine="0"/>
              <w:jc w:val="left"/>
              <w:textAlignment w:val="baseline"/>
              <w:rPr>
                <w:rFonts w:ascii="Arial" w:hAnsi="Arial" w:eastAsia="Arial"/>
                <w:color w:val="000000"/>
                <w:spacing w:val="-4"/>
                <w:w w:val="100"/>
                <w:sz w:val="13"/>
                <w:vertAlign w:val="baseline"/>
                <w:lang w:val="de-DE"/>
              </w:rPr>
            </w:pPr>
            <w:r>
              <w:rPr>
                <w:rFonts w:ascii="Arial" w:hAnsi="Arial" w:eastAsia="Arial"/>
                <w:color w:val="000000"/>
                <w:spacing w:val="-4"/>
                <w:w w:val="100"/>
                <w:sz w:val="13"/>
                <w:vertAlign w:val="baseline"/>
                <w:lang w:val="de-DE"/>
              </w:rPr>
              <w:t xml:space="preserve">Die Dacheindeckung besteht aus beidseits weiß beschichteten Aluminium-Wabenkernverbundplatten. Die Dachneigung beträgt einseitig 5° nach hinten geneigt. Das Feldraster in Längsachse beträgt 940 mm und ist somit kompatibel zu weiteren Systemprodukten.</w:t>
            </w:r>
          </w:p>
          <w:p>
            <w:pPr>
              <w:spacing w:before="60" w:after="0" w:line="148" w:lineRule="exact"/>
              <w:ind w:right="252"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Dacheindeckung wird linear auf Kragträgern aufgelagert. Die kraftschlüssige Anbindung erfolgt über Schrauben sowie Deckleisten mit Dichtung. Die Kragträger aus IPE Profilen sind an den Enden mit 45° abgeschrägt und werden zusätzlich im Stegbereich gelocht.</w:t>
            </w:r>
          </w:p>
          <w:p>
            <w:pPr>
              <w:spacing w:before="56" w:after="0" w:line="151" w:lineRule="exact"/>
              <w:ind w:right="324"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aus einem Hohlprofil bestehende Kragstütze wird biegesteif mit den Kragträgern verschweißt. Die entstehenden Flanschbiegungen werden hierbei berücksichtigt und nachgewiesen. In jedem Dachraster werden paarweise Druckstäbe aus Rundrohren feldweise versetzt angeordnet. Die Befestigung der Stützen erfolgt durch</w:t>
            </w:r>
          </w:p>
          <w:p>
            <w:pPr>
              <w:spacing w:before="57" w:after="0" w:line="149" w:lineRule="exact"/>
              <w:ind w:right="1080" w:left="288" w:hanging="144"/>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U Einspannen in bauseits herzustellende und nach Montage der Stahlkonstruktion bauseits zu vergießende Köcherfundamente</w:t>
            </w:r>
          </w:p>
          <w:p>
            <w:pPr>
              <w:spacing w:before="55" w:after="0" w:line="152"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U Aufschrauben mittels biegesteifer Fußplatten auf geeignetem Untergrund.</w:t>
            </w:r>
          </w:p>
          <w:p>
            <w:pPr>
              <w:spacing w:before="55" w:after="0" w:line="151" w:lineRule="exact"/>
              <w:ind w:right="252" w:left="144" w:firstLine="0"/>
              <w:jc w:val="left"/>
              <w:textAlignment w:val="baseline"/>
              <w:rPr>
                <w:rFonts w:ascii="Arial" w:hAnsi="Arial" w:eastAsia="Arial"/>
                <w:color w:val="000000"/>
                <w:spacing w:val="-5"/>
                <w:w w:val="100"/>
                <w:sz w:val="13"/>
                <w:vertAlign w:val="baseline"/>
                <w:lang w:val="de-DE"/>
              </w:rPr>
            </w:pPr>
            <w:r>
              <w:rPr>
                <w:rFonts w:ascii="Arial" w:hAnsi="Arial" w:eastAsia="Arial"/>
                <w:color w:val="000000"/>
                <w:spacing w:val="-5"/>
                <w:w w:val="100"/>
                <w:sz w:val="13"/>
                <w:vertAlign w:val="baseline"/>
                <w:lang w:val="de-DE"/>
              </w:rPr>
              <w:t xml:space="preserve">Das Traggerüst der Überdachungskonstruktion wird grundsätzlich im Tauchbad nach DIN EN ISO 1461 feuerverzinkt, wodurch auch im Inneren entsprechender Korrosionsschutz gebildet wird. Zwingende Voraussetzung hierfür ist jedoch eine feuerverzinkungsgerechte Konstruktion, wobei insbesondere die Aspekte ”Luftentweichung” und ”Schlackeeinschluss” zu beachten sind.</w:t>
            </w:r>
          </w:p>
          <w:p>
            <w:pPr>
              <w:spacing w:before="55" w:after="0" w:line="152"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Im Zuge der Feuerverzinkung tragender Bauteile ist auf Anwendung der DAST-Richtlinie 022 zwingend zu achten.</w:t>
            </w:r>
          </w:p>
          <w:p>
            <w:pPr>
              <w:spacing w:before="54" w:after="0" w:line="150"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konstruktive Bemessung aller tragenden Konstruktionselemente erfolgt nach den einschlägigen Fachnormen und den</w:t>
            </w:r>
          </w:p>
          <w:p>
            <w:pPr>
              <w:tabs>
                <w:tab w:val="right" w:leader="none" w:pos="7272"/>
              </w:tabs>
              <w:spacing w:before="0" w:after="0" w:line="151" w:lineRule="exact"/>
              <w:ind w:right="252"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statischen Erfordernissen (DIN EN 1990, 1991, 1992,	</w:t>
            </w:r>
            <w:r>
              <w:rPr>
                <w:rFonts w:ascii="Arial" w:hAnsi="Arial" w:eastAsia="Arial"/>
                <w:color w:val="000000"/>
                <w:spacing w:val="0"/>
                <w:w w:val="100"/>
                <w:sz w:val="13"/>
                <w:vertAlign w:val="baseline"/>
                <w:lang w:val="de-DE"/>
              </w:rPr>
              <w:t xml:space="preserve">1993, 1997). Bauform, Querschnitt, Bauhöhe, Anschlüsse und</w:t>
              <w:br/>
            </w:r>
            <w:r>
              <w:rPr>
                <w:rFonts w:ascii="Arial" w:hAnsi="Arial" w:eastAsia="Arial"/>
                <w:color w:val="000000"/>
                <w:spacing w:val="0"/>
                <w:w w:val="100"/>
                <w:sz w:val="13"/>
                <w:vertAlign w:val="baseline"/>
                <w:lang w:val="de-DE"/>
              </w:rPr>
              <w:t xml:space="preserve">Stabilisierung sind durch konstruktive und statische Berechnungen zu optimieren. Die gesamte Konstruktion ist ausgelegt für eine Schnee - und Windlast gemäß Zone1 nach DIN EN 1991-1-3 und DIN EN 1991-1-4.</w:t>
            </w:r>
          </w:p>
          <w:p>
            <w:pPr>
              <w:spacing w:before="60" w:after="0" w:line="148" w:lineRule="exact"/>
              <w:ind w:right="216" w:left="144" w:firstLine="0"/>
              <w:jc w:val="left"/>
              <w:textAlignment w:val="baseline"/>
              <w:rPr>
                <w:rFonts w:ascii="Arial" w:hAnsi="Arial" w:eastAsia="Arial"/>
                <w:color w:val="000000"/>
                <w:spacing w:val="-4"/>
                <w:w w:val="100"/>
                <w:sz w:val="13"/>
                <w:vertAlign w:val="baseline"/>
                <w:lang w:val="de-DE"/>
              </w:rPr>
            </w:pPr>
            <w:r>
              <w:rPr>
                <w:rFonts w:ascii="Arial" w:hAnsi="Arial" w:eastAsia="Arial"/>
                <w:color w:val="000000"/>
                <w:spacing w:val="-4"/>
                <w:w w:val="100"/>
                <w:sz w:val="13"/>
                <w:vertAlign w:val="baseline"/>
                <w:lang w:val="de-DE"/>
              </w:rPr>
              <w:t xml:space="preserve">Die hier betreffende Überdachungskonstruktion muss entsprechend den Vorschriften EN 1090-1 und EN 1090-2 ausgeführt werden. Die Anforderungen,Bemessung, Konstruktion, Herstellung, Dauerhaftigkeit und Montage von tragenden Stahlbauteilen unterliegen dieser Norm. Der Nachweis für die Einhaltung dieser Normen unterliegt dem zertifizierten Herstellungsbetrieb.</w:t>
            </w:r>
          </w:p>
          <w:p>
            <w:pPr>
              <w:spacing w:before="54" w:after="0" w:line="153" w:lineRule="exact"/>
              <w:ind w:right="1296"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für die Stahlkonstruktion zu verwendenden Werkstoffe müssen auf Basis feuerverzinkungstauglicher Legierungsbestandteile hergestellt worden sein (Ausschluss der sogenannten Zink-Eisen-Reaktion).</w:t>
            </w:r>
          </w:p>
          <w:p>
            <w:pPr>
              <w:spacing w:before="61" w:after="0" w:line="148" w:lineRule="exact"/>
              <w:ind w:right="144"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Sowohl der Verankerungspunkt des horizontal verlaufenden Dachträgerprofils und der vertikal auftreffenden Stützen, als auch die gesamte übrige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w:t>
            </w:r>
          </w:p>
          <w:p>
            <w:pPr>
              <w:spacing w:before="55" w:after="0" w:line="152"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Durchgangshöhe, gemessen bis Unterkante Dachträgerprofil, variiert zwischen 2,10 und 2,30 m.</w:t>
            </w:r>
          </w:p>
          <w:p>
            <w:pPr>
              <w:spacing w:before="64" w:after="0" w:line="148" w:lineRule="exact"/>
              <w:ind w:right="144"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geregelte Entwässerung der Überdachungsanlage erfolgt über die Dachfläche in eine am Kragarm befestigte dreiecks</w:t>
              <w:softHyphen/>
            </w:r>
            <w:r>
              <w:rPr>
                <w:rFonts w:ascii="Arial" w:hAnsi="Arial" w:eastAsia="Arial"/>
                <w:color w:val="000000"/>
                <w:spacing w:val="0"/>
                <w:w w:val="100"/>
                <w:sz w:val="13"/>
                <w:vertAlign w:val="baseline"/>
                <w:lang w:val="de-DE"/>
              </w:rPr>
              <w:t xml:space="preserve">förmige und stirnseits mit Abschlussdeckeln wasserdicht verschlossenen Sammelrinne. Diese wird mittels Fallrohren, Anzahl nach Bedarf, entwässert.</w:t>
            </w:r>
          </w:p>
          <w:p>
            <w:pPr>
              <w:spacing w:before="55" w:after="0" w:line="152" w:lineRule="exact"/>
              <w:ind w:right="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gesamte Dachkonstruktion besteht aus industriell hergestellten Systembauteilen.</w:t>
            </w:r>
          </w:p>
          <w:p>
            <w:pPr>
              <w:spacing w:before="56" w:after="106" w:line="151" w:lineRule="exact"/>
              <w:ind w:right="144" w:left="144" w:firstLine="0"/>
              <w:jc w:val="left"/>
              <w:textAlignment w:val="baseline"/>
              <w:rPr>
                <w:rFonts w:ascii="Arial" w:hAnsi="Arial" w:eastAsia="Arial"/>
                <w:color w:val="000000"/>
                <w:spacing w:val="-7"/>
                <w:w w:val="100"/>
                <w:sz w:val="13"/>
                <w:vertAlign w:val="baseline"/>
                <w:lang w:val="de-DE"/>
              </w:rPr>
            </w:pPr>
            <w:r>
              <w:rPr>
                <w:rFonts w:ascii="Arial" w:hAnsi="Arial" w:eastAsia="Arial"/>
                <w:color w:val="000000"/>
                <w:spacing w:val="-7"/>
                <w:w w:val="100"/>
                <w:sz w:val="13"/>
                <w:vertAlign w:val="baseline"/>
                <w:lang w:val="de-DE"/>
              </w:rPr>
              <w:t xml:space="preserve">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tc>
        <w:tc>
          <w:tcPr>
            <w:tcW w:w="365" w:type="dxa"/>
            <w:tcBorders>
              <w:top w:val="single" w:sz="5" w:color="000000"/>
              <w:left w:val="single" w:sz="5" w:color="000000"/>
              <w:bottom w:val="single" w:sz="5" w:color="000000"/>
              <w:right w:val="single" w:sz="5" w:color="000000"/>
            </w:tcBorders>
            <w:textDirection w:val="lrTb"/>
            <w:vAlign w:val="top"/>
          </w:tcPr>
          <w:p>
            <w:pPr>
              <w:spacing w:before="38" w:after="7580" w:line="152" w:lineRule="exact"/>
              <w:ind w:right="0" w:left="0" w:firstLine="0"/>
              <w:jc w:val="righ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1</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940" w:hRule="exact"/>
        </w:trPr>
        <w:tc>
          <w:tcPr>
            <w:tcW w:w="245" w:type="dxa"/>
            <w:tcBorders>
              <w:top w:val="single" w:sz="5" w:color="000000"/>
              <w:left w:val="single" w:sz="5" w:color="000000"/>
              <w:bottom w:val="single" w:sz="5" w:color="000000"/>
              <w:right w:val="single" w:sz="5" w:color="000000"/>
            </w:tcBorders>
            <w:textDirection w:val="lrTb"/>
            <w:vAlign w:val="top"/>
          </w:tcPr>
          <w:p>
            <w:pPr>
              <w:spacing w:before="110" w:after="683" w:line="137" w:lineRule="exact"/>
              <w:ind w:right="0" w:left="96"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2</w:t>
            </w:r>
          </w:p>
        </w:tc>
        <w:tc>
          <w:tcPr>
            <w:tcW w:w="7742" w:type="dxa"/>
            <w:tcBorders>
              <w:top w:val="single" w:sz="5" w:color="000000"/>
              <w:left w:val="single" w:sz="5" w:color="000000"/>
              <w:bottom w:val="single" w:sz="5" w:color="000000"/>
              <w:right w:val="single" w:sz="5" w:color="000000"/>
            </w:tcBorders>
            <w:textDirection w:val="lrTb"/>
            <w:vAlign w:val="top"/>
          </w:tcPr>
          <w:p>
            <w:pPr>
              <w:spacing w:before="79" w:after="0" w:line="165" w:lineRule="exact"/>
              <w:ind w:right="0"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Pulverbeschichtung </w:t>
            </w:r>
            <w:r>
              <w:rPr>
                <w:rFonts w:ascii="Arial" w:hAnsi="Arial" w:eastAsia="Arial"/>
                <w:color w:val="000000"/>
                <w:spacing w:val="0"/>
                <w:w w:val="100"/>
                <w:sz w:val="13"/>
                <w:vertAlign w:val="baseline"/>
                <w:lang w:val="de-DE"/>
              </w:rPr>
              <w:t xml:space="preserve">Pulverbeschichtung im RAL-Farbton nach Wahl des Auftraggebers, Schichtdicke ca. 80 - 120 my.</w:t>
            </w:r>
          </w:p>
          <w:p>
            <w:pPr>
              <w:tabs>
                <w:tab w:val="left" w:leader="none" w:pos="2232"/>
              </w:tabs>
              <w:spacing w:before="20" w:after="0" w:line="143" w:lineRule="exact"/>
              <w:ind w:right="4788" w:left="0" w:firstLine="0"/>
              <w:jc w:val="righ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Farbbeschichtungsaufbau:	</w:t>
            </w:r>
            <w:r>
              <w:rPr>
                <w:rFonts w:ascii="Arial" w:hAnsi="Arial" w:eastAsia="Arial"/>
                <w:color w:val="000000"/>
                <w:spacing w:val="0"/>
                <w:w w:val="100"/>
                <w:sz w:val="13"/>
                <w:vertAlign w:val="baseline"/>
                <w:lang w:val="de-DE"/>
              </w:rPr>
              <w:t xml:space="preserve">• Entfetten</w:t>
            </w:r>
          </w:p>
          <w:p>
            <w:pPr>
              <w:numPr>
                <w:ilvl w:val="0"/>
                <w:numId w:val="1"/>
              </w:numPr>
              <w:tabs>
                <w:tab w:val="clear" w:pos="144"/>
                <w:tab w:val="left" w:pos="144"/>
              </w:tabs>
              <w:spacing w:before="0" w:after="0" w:line="157" w:lineRule="exact"/>
              <w:ind w:right="4788" w:left="0" w:firstLine="0"/>
              <w:jc w:val="righ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Sweepen</w:t>
            </w:r>
          </w:p>
          <w:p>
            <w:pPr>
              <w:numPr>
                <w:ilvl w:val="0"/>
                <w:numId w:val="1"/>
              </w:numPr>
              <w:tabs>
                <w:tab w:val="clear" w:pos="144"/>
                <w:tab w:val="left" w:pos="2376"/>
              </w:tabs>
              <w:spacing w:before="5" w:after="63" w:line="149" w:lineRule="exact"/>
              <w:ind w:right="252" w:left="144" w:firstLine="2088"/>
              <w:jc w:val="both"/>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Pulverbeschichtung mit uv-stabilisiertem Polyesterpulver, eingebrannt bei ca. 185° C. Detailiertere Vorgaben zur Pulverbeschichtung finden Sie im Kapitel 4 “Wissenswertes” auf Seite 879.</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442" w:hRule="exact"/>
        </w:trPr>
        <w:tc>
          <w:tcPr>
            <w:tcW w:w="245" w:type="dxa"/>
            <w:tcBorders>
              <w:top w:val="single" w:sz="5" w:color="000000"/>
              <w:left w:val="single" w:sz="5" w:color="000000"/>
              <w:bottom w:val="single" w:sz="5" w:color="000000"/>
              <w:right w:val="single" w:sz="5" w:color="000000"/>
            </w:tcBorders>
            <w:textDirection w:val="lrTb"/>
            <w:vAlign w:val="top"/>
          </w:tcPr>
          <w:p>
            <w:pPr>
              <w:spacing w:before="49" w:after="251" w:line="137" w:lineRule="exact"/>
              <w:ind w:right="0" w:left="96"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3</w:t>
            </w:r>
          </w:p>
        </w:tc>
        <w:tc>
          <w:tcPr>
            <w:tcW w:w="7742" w:type="dxa"/>
            <w:tcBorders>
              <w:top w:val="single" w:sz="5" w:color="000000"/>
              <w:left w:val="single" w:sz="5" w:color="000000"/>
              <w:bottom w:val="single" w:sz="5" w:color="000000"/>
              <w:right w:val="single" w:sz="5" w:color="000000"/>
            </w:tcBorders>
            <w:textDirection w:val="lrTb"/>
            <w:vAlign w:val="top"/>
          </w:tcPr>
          <w:p>
            <w:pPr>
              <w:spacing w:before="46" w:after="83" w:line="154" w:lineRule="exact"/>
              <w:ind w:right="504"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Seitenwände </w:t>
            </w:r>
            <w:r>
              <w:rPr>
                <w:rFonts w:ascii="Arial" w:hAnsi="Arial" w:eastAsia="Arial"/>
                <w:color w:val="000000"/>
                <w:spacing w:val="0"/>
                <w:w w:val="100"/>
                <w:sz w:val="13"/>
                <w:vertAlign w:val="baseline"/>
                <w:lang w:val="de-DE"/>
              </w:rPr>
              <w:t xml:space="preserve">aus ESG (Einscheibensicherheitsglas) nach DIN EN 12150-1 inkl. vorderer Stütze und Glashalter mit Durchrutschsicherung.</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504" w:hRule="exact"/>
        </w:trPr>
        <w:tc>
          <w:tcPr>
            <w:tcW w:w="245" w:type="dxa"/>
            <w:tcBorders>
              <w:top w:val="single" w:sz="5" w:color="000000"/>
              <w:left w:val="single" w:sz="5" w:color="000000"/>
              <w:bottom w:val="single" w:sz="5" w:color="000000"/>
              <w:right w:val="single" w:sz="5" w:color="000000"/>
            </w:tcBorders>
            <w:textDirection w:val="lrTb"/>
            <w:vAlign w:val="top"/>
          </w:tcPr>
          <w:p>
            <w:pPr>
              <w:spacing w:before="68" w:after="294" w:line="137" w:lineRule="exact"/>
              <w:ind w:right="0" w:left="96"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4</w:t>
            </w:r>
          </w:p>
        </w:tc>
        <w:tc>
          <w:tcPr>
            <w:tcW w:w="7742" w:type="dxa"/>
            <w:tcBorders>
              <w:top w:val="single" w:sz="5" w:color="000000"/>
              <w:left w:val="single" w:sz="5" w:color="000000"/>
              <w:bottom w:val="single" w:sz="5" w:color="000000"/>
              <w:right w:val="single" w:sz="5" w:color="000000"/>
            </w:tcBorders>
            <w:textDirection w:val="lrTb"/>
            <w:vAlign w:val="top"/>
          </w:tcPr>
          <w:p>
            <w:pPr>
              <w:spacing w:before="75" w:after="126" w:line="149" w:lineRule="exact"/>
              <w:ind w:right="504"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Rück- und Mittelwand </w:t>
            </w:r>
            <w:r>
              <w:rPr>
                <w:rFonts w:ascii="Arial" w:hAnsi="Arial" w:eastAsia="Arial"/>
                <w:color w:val="000000"/>
                <w:spacing w:val="0"/>
                <w:w w:val="100"/>
                <w:sz w:val="13"/>
                <w:vertAlign w:val="baseline"/>
                <w:lang w:val="de-DE"/>
              </w:rPr>
              <w:t xml:space="preserve">aus ESG (Einscheibensicherheitsglas) nach DIN EN 12150-1 inkl. Anpressleisten zur winddichten Verglasung.</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523" w:hRule="exact"/>
        </w:trPr>
        <w:tc>
          <w:tcPr>
            <w:tcW w:w="245" w:type="dxa"/>
            <w:tcBorders>
              <w:top w:val="single" w:sz="5" w:color="000000"/>
              <w:left w:val="single" w:sz="5" w:color="000000"/>
              <w:bottom w:val="single" w:sz="5" w:color="000000"/>
              <w:right w:val="single" w:sz="5" w:color="000000"/>
            </w:tcBorders>
            <w:textDirection w:val="lrTb"/>
            <w:vAlign w:val="top"/>
          </w:tcPr>
          <w:p>
            <w:pPr>
              <w:spacing w:before="101" w:after="275" w:line="137" w:lineRule="exact"/>
              <w:ind w:right="0" w:left="96"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5</w:t>
            </w:r>
          </w:p>
        </w:tc>
        <w:tc>
          <w:tcPr>
            <w:tcW w:w="7742" w:type="dxa"/>
            <w:tcBorders>
              <w:top w:val="single" w:sz="5" w:color="000000"/>
              <w:left w:val="single" w:sz="5" w:color="000000"/>
              <w:bottom w:val="single" w:sz="5" w:color="000000"/>
              <w:right w:val="single" w:sz="5" w:color="000000"/>
            </w:tcBorders>
            <w:textDirection w:val="lrTb"/>
            <w:vAlign w:val="top"/>
          </w:tcPr>
          <w:p>
            <w:pPr>
              <w:spacing w:before="0" w:after="83" w:line="204" w:lineRule="exact"/>
              <w:ind w:right="1260"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Bedruckung </w:t>
            </w:r>
            <w:r>
              <w:rPr>
                <w:rFonts w:ascii="Arial" w:hAnsi="Arial" w:eastAsia="Arial"/>
                <w:color w:val="000000"/>
                <w:spacing w:val="0"/>
                <w:w w:val="100"/>
                <w:sz w:val="13"/>
                <w:vertAlign w:val="baseline"/>
                <w:lang w:val="de-DE"/>
              </w:rPr>
              <w:t xml:space="preserve">von U ____ Stück Seitenwand U ____ Stück Rückwand, im Keramiksiebdruckverfahren. Ausführung des Druckes U 1-farbig U 2-farbig U 3-farbig U 4-farbig nach RAL. Motiv nach Wahl des AG.</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1272" w:hRule="exact"/>
        </w:trPr>
        <w:tc>
          <w:tcPr>
            <w:tcW w:w="245" w:type="dxa"/>
            <w:tcBorders>
              <w:top w:val="single" w:sz="5" w:color="000000"/>
              <w:left w:val="single" w:sz="5" w:color="000000"/>
              <w:bottom w:val="single" w:sz="5" w:color="000000"/>
              <w:right w:val="single" w:sz="5" w:color="000000"/>
            </w:tcBorders>
            <w:textDirection w:val="lrTb"/>
            <w:vAlign w:val="top"/>
          </w:tcPr>
          <w:p>
            <w:pPr>
              <w:spacing w:before="159" w:after="961" w:line="137" w:lineRule="exact"/>
              <w:ind w:right="0" w:left="96"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6</w:t>
            </w:r>
          </w:p>
        </w:tc>
        <w:tc>
          <w:tcPr>
            <w:tcW w:w="7742" w:type="dxa"/>
            <w:tcBorders>
              <w:top w:val="single" w:sz="5" w:color="000000"/>
              <w:left w:val="single" w:sz="5" w:color="000000"/>
              <w:bottom w:val="single" w:sz="5" w:color="000000"/>
              <w:right w:val="single" w:sz="5" w:color="000000"/>
            </w:tcBorders>
            <w:textDirection w:val="lrTb"/>
            <w:vAlign w:val="top"/>
          </w:tcPr>
          <w:p>
            <w:pPr>
              <w:spacing w:before="170" w:after="0" w:line="151" w:lineRule="exact"/>
              <w:ind w:right="180" w:left="144"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Die </w:t>
            </w:r>
            <w:r>
              <w:rPr>
                <w:rFonts w:ascii="Arial" w:hAnsi="Arial" w:eastAsia="Arial"/>
                <w:b w:val="true"/>
                <w:color w:val="000000"/>
                <w:spacing w:val="0"/>
                <w:w w:val="100"/>
                <w:sz w:val="15"/>
                <w:vertAlign w:val="baseline"/>
                <w:lang w:val="de-DE"/>
              </w:rPr>
              <w:t xml:space="preserve">Infovitrinen </w:t>
            </w:r>
            <w:r>
              <w:rPr>
                <w:rFonts w:ascii="Arial" w:hAnsi="Arial" w:eastAsia="Arial"/>
                <w:color w:val="000000"/>
                <w:spacing w:val="0"/>
                <w:w w:val="100"/>
                <w:sz w:val="13"/>
                <w:vertAlign w:val="baseline"/>
                <w:lang w:val="de-DE"/>
              </w:rPr>
              <w:t xml:space="preserve">mit Drehflügel, Abmessung DIN A1 Hochformat, Sichtfläche 831 x 584 mm, werden mit speziell dafür geeignetem Befestigungsmaterial direkt an den Rückwandscheiben angebracht. Die Rückwandscheiben sind dazu vor der Phase der thermischen Bearbeitung koordinatengenau zu lochen.</w:t>
            </w:r>
          </w:p>
          <w:p>
            <w:pPr>
              <w:spacing w:before="54" w:after="0" w:line="152" w:lineRule="exact"/>
              <w:ind w:right="0" w:left="144" w:firstLine="0"/>
              <w:jc w:val="left"/>
              <w:textAlignment w:val="baseline"/>
              <w:rPr>
                <w:rFonts w:ascii="Arial" w:hAnsi="Arial" w:eastAsia="Arial"/>
                <w:color w:val="000000"/>
                <w:spacing w:val="-2"/>
                <w:w w:val="100"/>
                <w:sz w:val="13"/>
                <w:vertAlign w:val="baseline"/>
                <w:lang w:val="de-DE"/>
              </w:rPr>
            </w:pPr>
            <w:r>
              <w:rPr>
                <w:rFonts w:ascii="Arial" w:hAnsi="Arial" w:eastAsia="Arial"/>
                <w:color w:val="000000"/>
                <w:spacing w:val="-2"/>
                <w:w w:val="100"/>
                <w:sz w:val="13"/>
                <w:vertAlign w:val="baseline"/>
                <w:lang w:val="de-DE"/>
              </w:rPr>
              <w:t xml:space="preserve">Als Werkstoff für die Vitrine ist Aluminium zu verwenden, das nach RAL (Wahl des AG) mit Polyesterpulver farblich zu beschichten ist.</w:t>
            </w:r>
          </w:p>
          <w:p>
            <w:pPr>
              <w:spacing w:before="57" w:after="73" w:line="149" w:lineRule="exact"/>
              <w:ind w:right="180" w:left="144" w:firstLine="0"/>
              <w:jc w:val="both"/>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Im Wesentlichen besteht die Vitrine aus einem Korpus mit Drehflügel U DIN links oder U DIN rechts, 3 mm ESG, 2 Stück Vorreiber verschlüsse, 1 Stück Steckschlüssel.</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375" w:hRule="exact"/>
        </w:trPr>
        <w:tc>
          <w:tcPr>
            <w:tcW w:w="245" w:type="dxa"/>
            <w:tcBorders>
              <w:top w:val="single" w:sz="5" w:color="000000"/>
              <w:left w:val="single" w:sz="5" w:color="000000"/>
              <w:bottom w:val="single" w:sz="5" w:color="000000"/>
              <w:right w:val="single" w:sz="5" w:color="000000"/>
            </w:tcBorders>
            <w:textDirection w:val="lrTb"/>
            <w:vAlign w:val="center"/>
          </w:tcPr>
          <w:p>
            <w:pPr>
              <w:spacing w:before="130" w:after="107" w:line="137" w:lineRule="exact"/>
              <w:ind w:right="0" w:left="96"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7</w:t>
            </w:r>
          </w:p>
        </w:tc>
        <w:tc>
          <w:tcPr>
            <w:tcW w:w="7742" w:type="dxa"/>
            <w:tcBorders>
              <w:top w:val="single" w:sz="5" w:color="000000"/>
              <w:left w:val="single" w:sz="5" w:color="000000"/>
              <w:bottom w:val="single" w:sz="5" w:color="000000"/>
              <w:right w:val="single" w:sz="5" w:color="000000"/>
            </w:tcBorders>
            <w:textDirection w:val="lrTb"/>
            <w:vAlign w:val="center"/>
          </w:tcPr>
          <w:p>
            <w:pPr>
              <w:spacing w:before="137" w:after="72" w:line="165" w:lineRule="exact"/>
              <w:ind w:right="0" w:left="139"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Sitzbänke </w:t>
            </w:r>
            <w:r>
              <w:rPr>
                <w:rFonts w:ascii="Arial" w:hAnsi="Arial" w:eastAsia="Arial"/>
                <w:color w:val="000000"/>
                <w:spacing w:val="0"/>
                <w:w w:val="100"/>
                <w:sz w:val="13"/>
                <w:vertAlign w:val="baseline"/>
                <w:lang w:val="de-DE"/>
              </w:rPr>
              <w:t xml:space="preserve">siehe Seite 854 oder oder unter </w:t>
            </w:r>
            <w:hyperlink r:id="dhId5">
              <w:r>
                <w:rPr>
                  <w:rFonts w:ascii="Arial" w:hAnsi="Arial" w:eastAsia="Arial"/>
                  <w:color w:val="0000FF"/>
                  <w:spacing w:val="0"/>
                  <w:w w:val="100"/>
                  <w:sz w:val="13"/>
                  <w:u w:val="single"/>
                  <w:vertAlign w:val="baseline"/>
                  <w:lang w:val="de-DE"/>
                </w:rPr>
                <w:t xml:space="preserve">www.orion-bausysteme.de</w:t>
              </w:r>
            </w:hyperlink>
            <w:r>
              <w:rPr>
                <w:rFonts w:ascii="Arial" w:hAnsi="Arial" w:eastAsia="Arial"/>
                <w:color w:val="000000"/>
                <w:spacing w:val="0"/>
                <w:w w:val="100"/>
                <w:sz w:val="13"/>
                <w:vertAlign w:val="baseline"/>
                <w:lang w:val="de-DE"/>
              </w:rPr>
              <w:t xml:space="preserve">.</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427" w:hRule="exact"/>
        </w:trPr>
        <w:tc>
          <w:tcPr>
            <w:tcW w:w="245" w:type="dxa"/>
            <w:tcBorders>
              <w:top w:val="single" w:sz="5" w:color="000000"/>
              <w:left w:val="single" w:sz="5" w:color="000000"/>
              <w:bottom w:val="single" w:sz="5" w:color="000000"/>
              <w:right w:val="single" w:sz="5" w:color="000000"/>
            </w:tcBorders>
            <w:textDirection w:val="lrTb"/>
            <w:vAlign w:val="center"/>
          </w:tcPr>
          <w:p>
            <w:pPr>
              <w:spacing w:before="154" w:after="126" w:line="137" w:lineRule="exact"/>
              <w:ind w:right="0" w:left="96"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8</w:t>
            </w:r>
          </w:p>
        </w:tc>
        <w:tc>
          <w:tcPr>
            <w:tcW w:w="7742" w:type="dxa"/>
            <w:tcBorders>
              <w:top w:val="single" w:sz="5" w:color="000000"/>
              <w:left w:val="single" w:sz="5" w:color="000000"/>
              <w:bottom w:val="single" w:sz="5" w:color="000000"/>
              <w:right w:val="single" w:sz="5" w:color="000000"/>
            </w:tcBorders>
            <w:textDirection w:val="lrTb"/>
            <w:vAlign w:val="center"/>
          </w:tcPr>
          <w:p>
            <w:pPr>
              <w:spacing w:before="156" w:after="96" w:line="165" w:lineRule="exact"/>
              <w:ind w:right="0" w:left="139"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Fahrradparker BETA XXL</w:t>
            </w:r>
            <w:r>
              <w:rPr>
                <w:rFonts w:ascii="Arial" w:hAnsi="Arial" w:eastAsia="Arial"/>
                <w:color w:val="000000"/>
                <w:spacing w:val="0"/>
                <w:w w:val="100"/>
                <w:sz w:val="13"/>
                <w:vertAlign w:val="baseline"/>
                <w:lang w:val="de-DE"/>
              </w:rPr>
              <w:t xml:space="preserve">: Siehe Seite 486 oder </w:t>
            </w:r>
            <w:hyperlink r:id="dhId6">
              <w:r>
                <w:rPr>
                  <w:rFonts w:ascii="Arial" w:hAnsi="Arial" w:eastAsia="Arial"/>
                  <w:color w:val="0000FF"/>
                  <w:spacing w:val="0"/>
                  <w:w w:val="100"/>
                  <w:sz w:val="13"/>
                  <w:u w:val="single"/>
                  <w:vertAlign w:val="baseline"/>
                  <w:lang w:val="de-DE"/>
                </w:rPr>
                <w:t xml:space="preserve">www.orion-bausysteme.de</w:t>
              </w:r>
            </w:hyperlink>
            <w:r>
              <w:rPr>
                <w:rFonts w:ascii="Arial" w:hAnsi="Arial" w:eastAsia="Arial"/>
                <w:color w:val="000000"/>
                <w:spacing w:val="0"/>
                <w:w w:val="100"/>
                <w:sz w:val="13"/>
                <w:vertAlign w:val="baseline"/>
                <w:lang w:val="de-DE"/>
              </w:rPr>
              <w:t xml:space="preserve">
</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739" w:hRule="exact"/>
        </w:trPr>
        <w:tc>
          <w:tcPr>
            <w:tcW w:w="245" w:type="dxa"/>
            <w:tcBorders>
              <w:top w:val="single" w:sz="5" w:color="000000"/>
              <w:left w:val="single" w:sz="5" w:color="000000"/>
              <w:bottom w:val="single" w:sz="5" w:color="000000"/>
              <w:right w:val="single" w:sz="5" w:color="000000"/>
            </w:tcBorders>
            <w:textDirection w:val="lrTb"/>
            <w:vAlign w:val="top"/>
          </w:tcPr>
          <w:p>
            <w:pPr>
              <w:spacing w:before="168" w:after="434" w:line="137" w:lineRule="exact"/>
              <w:ind w:right="0" w:left="96" w:firstLine="0"/>
              <w:jc w:val="left"/>
              <w:textAlignment w:val="baseline"/>
              <w:rPr>
                <w:rFonts w:ascii="Arial Narrow" w:hAnsi="Arial Narrow" w:eastAsia="Arial Narrow"/>
                <w:color w:val="000000"/>
                <w:spacing w:val="0"/>
                <w:w w:val="100"/>
                <w:sz w:val="12"/>
                <w:vertAlign w:val="baseline"/>
                <w:lang w:val="de-DE"/>
              </w:rPr>
            </w:pPr>
            <w:r>
              <w:rPr>
                <w:rFonts w:ascii="Arial Narrow" w:hAnsi="Arial Narrow" w:eastAsia="Arial Narrow"/>
                <w:color w:val="000000"/>
                <w:spacing w:val="0"/>
                <w:w w:val="100"/>
                <w:sz w:val="12"/>
                <w:vertAlign w:val="baseline"/>
                <w:lang w:val="de-DE"/>
              </w:rPr>
              <w:t xml:space="preserve">9</w:t>
            </w:r>
          </w:p>
        </w:tc>
        <w:tc>
          <w:tcPr>
            <w:tcW w:w="7742" w:type="dxa"/>
            <w:tcBorders>
              <w:top w:val="single" w:sz="5" w:color="000000"/>
              <w:left w:val="single" w:sz="5" w:color="000000"/>
              <w:bottom w:val="single" w:sz="5" w:color="000000"/>
              <w:right w:val="single" w:sz="5" w:color="000000"/>
            </w:tcBorders>
            <w:textDirection w:val="lrTb"/>
            <w:vAlign w:val="center"/>
          </w:tcPr>
          <w:p>
            <w:pPr>
              <w:spacing w:before="179" w:after="107" w:line="151" w:lineRule="exact"/>
              <w:ind w:right="252" w:left="144" w:firstLine="0"/>
              <w:jc w:val="left"/>
              <w:textAlignment w:val="baseline"/>
              <w:rPr>
                <w:rFonts w:ascii="Arial" w:hAnsi="Arial" w:eastAsia="Arial"/>
                <w:b w:val="true"/>
                <w:color w:val="000000"/>
                <w:spacing w:val="0"/>
                <w:w w:val="100"/>
                <w:sz w:val="15"/>
                <w:vertAlign w:val="baseline"/>
                <w:lang w:val="de-DE"/>
              </w:rPr>
            </w:pPr>
            <w:r>
              <w:rPr>
                <w:rFonts w:ascii="Arial" w:hAnsi="Arial" w:eastAsia="Arial"/>
                <w:b w:val="true"/>
                <w:color w:val="000000"/>
                <w:spacing w:val="0"/>
                <w:w w:val="100"/>
                <w:sz w:val="15"/>
                <w:vertAlign w:val="baseline"/>
                <w:lang w:val="de-DE"/>
              </w:rPr>
              <w:t xml:space="preserve">Prüffähiger statischer Nachweis </w:t>
            </w:r>
            <w:r>
              <w:rPr>
                <w:rFonts w:ascii="Arial" w:hAnsi="Arial" w:eastAsia="Arial"/>
                <w:color w:val="000000"/>
                <w:spacing w:val="0"/>
                <w:w w:val="100"/>
                <w:sz w:val="13"/>
                <w:vertAlign w:val="baseline"/>
                <w:lang w:val="de-DE"/>
              </w:rPr>
              <w:t xml:space="preserve">für oben beschriebene Systemüberdachung. Zur Erbringung des statischen Nachweises sind der Berechnung des Standsicherheitsnachweises Werkszeugnisse nach EN 10204/2.2 über die Qualität des Stahles beizufügen.</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r>
        <w:trPr>
          <w:trHeight w:val="682" w:hRule="exact"/>
        </w:trPr>
        <w:tc>
          <w:tcPr>
            <w:tcW w:w="24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7742" w:type="dxa"/>
            <w:tcBorders>
              <w:top w:val="single" w:sz="5" w:color="000000"/>
              <w:left w:val="single" w:sz="5" w:color="000000"/>
              <w:bottom w:val="single" w:sz="5" w:color="000000"/>
              <w:right w:val="single" w:sz="5" w:color="000000"/>
            </w:tcBorders>
            <w:textDirection w:val="lrTb"/>
            <w:vAlign w:val="top"/>
          </w:tcPr>
          <w:p>
            <w:pPr>
              <w:spacing w:before="192" w:after="332" w:line="152" w:lineRule="exact"/>
              <w:ind w:right="0" w:left="139" w:firstLine="0"/>
              <w:jc w:val="left"/>
              <w:textAlignment w:val="baseline"/>
              <w:rPr>
                <w:rFonts w:ascii="Arial" w:hAnsi="Arial" w:eastAsia="Arial"/>
                <w:color w:val="000000"/>
                <w:spacing w:val="0"/>
                <w:w w:val="100"/>
                <w:sz w:val="13"/>
                <w:vertAlign w:val="baseline"/>
                <w:lang w:val="de-DE"/>
              </w:rPr>
            </w:pPr>
            <w:r>
              <w:rPr>
                <w:rFonts w:ascii="Arial" w:hAnsi="Arial" w:eastAsia="Arial"/>
                <w:color w:val="000000"/>
                <w:spacing w:val="0"/>
                <w:w w:val="100"/>
                <w:sz w:val="13"/>
                <w:vertAlign w:val="baseline"/>
                <w:lang w:val="de-DE"/>
              </w:rPr>
              <w:t xml:space="preserve">Fabrikat der Systemüberdachung incl. Zubehör wie in Pos.1-9 beschrieben: ORION Bausysteme / ORION Stadtmöblierung</w:t>
            </w:r>
          </w:p>
        </w:tc>
        <w:tc>
          <w:tcPr>
            <w:tcW w:w="365"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66"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c>
          <w:tcPr>
            <w:tcW w:w="514" w:type="dxa"/>
            <w:tcBorders>
              <w:top w:val="single" w:sz="5" w:color="000000"/>
              <w:left w:val="single" w:sz="5" w:color="000000"/>
              <w:bottom w:val="single" w:sz="5" w:color="000000"/>
              <w:right w:val="single" w:sz="5" w:color="000000"/>
            </w:tcBorders>
            <w:textDirection w:val="lrTb"/>
            <w:vAlign w:val="top"/>
          </w:tcPr>
          <w:p>
            <w:pPr>
              <w:spacing w:before="0" w:after="0" w:line="240" w:lineRule="auto"/>
              <w:ind w:right="0" w:left="0" w:firstLine="0"/>
              <w:jc w:val="left"/>
              <w:textAlignment w:val="baseline"/>
              <w:rPr>
                <w:rFonts w:ascii="Arial" w:hAnsi="Arial" w:eastAsia="Arial"/>
                <w:color w:val="000000"/>
                <w:w w:val="100"/>
                <w:sz w:val="24"/>
                <w:vertAlign w:val="baseline"/>
                <w:lang w:val="de-DE"/>
              </w:rPr>
            </w:pPr>
            <w:r>
              <w:rPr>
                <w:rFonts w:ascii="Arial" w:hAnsi="Arial" w:eastAsia="Arial"/>
                <w:color w:val="000000"/>
                <w:w w:val="100"/>
                <w:sz w:val="24"/>
                <w:vertAlign w:val="baseline"/>
                <w:lang w:val="de-DE"/>
              </w:rPr>
              <w:t xml:space="preserve">
</w:t>
            </w:r>
          </w:p>
        </w:tc>
      </w:tr>
    </w:tbl>
    <w:p>
      <w:pPr>
        <w:spacing w:before="0" w:after="105" w:line="20" w:lineRule="exact"/>
      </w:pPr>
    </w:p>
    <w:p>
      <w:pPr>
        <w:spacing w:before="0" w:after="0" w:line="202" w:lineRule="exact"/>
        <w:ind w:right="0" w:left="0" w:firstLine="0"/>
        <w:jc w:val="left"/>
        <w:textAlignment w:val="baseline"/>
        <w:rPr>
          <w:rFonts w:ascii="Arial" w:hAnsi="Arial" w:eastAsia="Arial"/>
          <w:b w:val="true"/>
          <w:color w:val="000000"/>
          <w:spacing w:val="0"/>
          <w:w w:val="100"/>
          <w:sz w:val="18"/>
          <w:vertAlign w:val="baseline"/>
          <w:lang w:val="de-DE"/>
        </w:rPr>
      </w:pPr>
      <w:r>
        <w:rPr>
          <w:rFonts w:ascii="Arial" w:hAnsi="Arial" w:eastAsia="Arial"/>
          <w:b w:val="true"/>
          <w:color w:val="000000"/>
          <w:spacing w:val="0"/>
          <w:w w:val="100"/>
          <w:sz w:val="18"/>
          <w:vertAlign w:val="baseline"/>
          <w:lang w:val="de-DE"/>
        </w:rPr>
        <w:t xml:space="preserve">Diesen Text können Sie bei uns per e-mail (</w:t>
      </w:r>
      <w:hyperlink r:id="dhId7">
        <w:r>
          <w:rPr>
            <w:rFonts w:ascii="Arial" w:hAnsi="Arial" w:eastAsia="Arial"/>
            <w:b w:val="true"/>
            <w:color w:val="0000FF"/>
            <w:spacing w:val="0"/>
            <w:w w:val="100"/>
            <w:sz w:val="18"/>
            <w:u w:val="single"/>
            <w:vertAlign w:val="baseline"/>
            <w:lang w:val="de-DE"/>
          </w:rPr>
          <w:t xml:space="preserve">info@orion-bausysteme.de</w:t>
        </w:r>
      </w:hyperlink>
      <w:r>
        <w:rPr>
          <w:rFonts w:ascii="Arial" w:hAnsi="Arial" w:eastAsia="Arial"/>
          <w:b w:val="true"/>
          <w:color w:val="000000"/>
          <w:spacing w:val="0"/>
          <w:w w:val="100"/>
          <w:sz w:val="18"/>
          <w:vertAlign w:val="baseline"/>
          <w:lang w:val="de-DE"/>
        </w:rPr>
        <w:t xml:space="preserve">)</w:t>
      </w:r>
    </w:p>
    <w:p>
      <w:pPr>
        <w:spacing w:before="0" w:after="0" w:line="205" w:lineRule="exact"/>
        <w:ind w:right="0" w:left="0" w:firstLine="0"/>
        <w:jc w:val="left"/>
        <w:textAlignment w:val="baseline"/>
        <w:rPr>
          <w:rFonts w:ascii="Arial" w:hAnsi="Arial" w:eastAsia="Arial"/>
          <w:b w:val="true"/>
          <w:color w:val="000000"/>
          <w:spacing w:val="3"/>
          <w:w w:val="100"/>
          <w:sz w:val="18"/>
          <w:vertAlign w:val="baseline"/>
          <w:lang w:val="de-DE"/>
        </w:rPr>
      </w:pPr>
      <w:r>
        <w:rPr>
          <w:rFonts w:ascii="Arial" w:hAnsi="Arial" w:eastAsia="Arial"/>
          <w:b w:val="true"/>
          <w:color w:val="000000"/>
          <w:spacing w:val="3"/>
          <w:w w:val="100"/>
          <w:sz w:val="18"/>
          <w:vertAlign w:val="baseline"/>
          <w:lang w:val="de-DE"/>
        </w:rPr>
        <w:t xml:space="preserve">anfordern oder von unserer Homepage </w:t>
      </w:r>
      <w:hyperlink r:id="dhId8">
        <w:r>
          <w:rPr>
            <w:rFonts w:ascii="Arial" w:hAnsi="Arial" w:eastAsia="Arial"/>
            <w:b w:val="true"/>
            <w:color w:val="0000FF"/>
            <w:spacing w:val="3"/>
            <w:w w:val="100"/>
            <w:sz w:val="18"/>
            <w:u w:val="single"/>
            <w:vertAlign w:val="baseline"/>
            <w:lang w:val="de-DE"/>
          </w:rPr>
          <w:t xml:space="preserve">www.orion-bausysteme.de</w:t>
        </w:r>
      </w:hyperlink>
      <w:r>
        <w:rPr>
          <w:rFonts w:ascii="Arial" w:hAnsi="Arial" w:eastAsia="Arial"/>
          <w:b w:val="true"/>
          <w:color w:val="000000"/>
          <w:spacing w:val="3"/>
          <w:w w:val="100"/>
          <w:sz w:val="18"/>
          <w:vertAlign w:val="baseline"/>
          <w:lang w:val="de-DE"/>
        </w:rPr>
        <w:t xml:space="preserve"> herunterladen!</w:t>
      </w:r>
    </w:p>
    <w:sectPr>
      <w:type w:val="nextPage"/>
      <w:pgSz w:w="11909" w:h="16838" w:orient="portrait"/>
      <w:pgMar w:bottom="522" w:top="640" w:right="1091" w:left="137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144"/>
        </w:tabs>
      </w:pPr>
      <w:rPr>
        <w:rFonts w:ascii="Symbol" w:hAnsi="Symbol" w:eastAsia="Symbol"/>
        <w:color w:val="000000"/>
        <w:spacing w:val="0"/>
        <w:w w:val="100"/>
        <w:sz w:val="13"/>
        <w:vertAlign w:val="baseline"/>
        <w:lang w:val="de-DE"/>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http://www.orion-bausysteme.de"/><Relationship Id="dhId2" Type="http://schemas.openxmlformats.org/officeDocument/2006/relationships/hyperlink" TargetMode="External" Target="http://www.orion-bausysteme.de"/><Relationship Id="dhId3" Type="http://schemas.openxmlformats.org/officeDocument/2006/relationships/hyperlink" TargetMode="External" Target="mailto:info@orion-bausysteme.de"/><Relationship Id="dhId4" Type="http://schemas.openxmlformats.org/officeDocument/2006/relationships/hyperlink" TargetMode="External" Target="http://www.orion-bausysteme.de"/><Relationship Id="dhId5" Type="http://schemas.openxmlformats.org/officeDocument/2006/relationships/hyperlink" TargetMode="External" Target="http://www.orion-bausysteme.de"/><Relationship Id="dhId6" Type="http://schemas.openxmlformats.org/officeDocument/2006/relationships/hyperlink" TargetMode="External" Target="http://www.orion-bausysteme.de"/><Relationship Id="dhId7" Type="http://schemas.openxmlformats.org/officeDocument/2006/relationships/hyperlink" TargetMode="External" Target="mailto:info@orion-bausysteme.de"/><Relationship Id="dhId8" Type="http://schemas.openxmlformats.org/officeDocument/2006/relationships/hyperlink" TargetMode="External" Target="http://www.orion-bausysteme.de"/><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1_Katalog2011_master.qxd</dc:title>
  <dc:creator>Fred Zimmermann</dc:creator>
  <dcterms:created xsi:type="dcterms:W3CDTF">2023-12-22T07:40:03Z</dcterms:created>
  <dcterms:modified xsi:type="dcterms:W3CDTF">2023-12-22T07:40:03Z</dcterms:modified>
</cp:coreProperties>
</file>